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85373" w14:textId="77777777" w:rsidR="006C354B" w:rsidRDefault="00C804B7">
      <w:pPr>
        <w:spacing w:line="276" w:lineRule="auto"/>
        <w:jc w:val="center"/>
        <w:rPr>
          <w:rFonts w:asciiTheme="minorEastAsia" w:eastAsiaTheme="minorEastAsia" w:hAnsiTheme="minorEastAsia"/>
          <w:b/>
          <w:bCs/>
          <w:sz w:val="36"/>
          <w:szCs w:val="36"/>
        </w:rPr>
      </w:pPr>
      <w:bookmarkStart w:id="0" w:name="_Hlk175218888"/>
      <w:r>
        <w:rPr>
          <w:rFonts w:asciiTheme="minorEastAsia" w:eastAsiaTheme="minorEastAsia" w:hAnsiTheme="minorEastAsia" w:hint="eastAsia"/>
          <w:b/>
          <w:bCs/>
          <w:sz w:val="36"/>
          <w:szCs w:val="36"/>
          <w:lang w:eastAsia="zh-Hans"/>
        </w:rPr>
        <w:t>澳門科學技術發展基金</w:t>
      </w:r>
      <w:r>
        <w:rPr>
          <w:rFonts w:asciiTheme="minorEastAsia" w:eastAsiaTheme="minorEastAsia" w:hAnsiTheme="minorEastAsia" w:hint="eastAsia"/>
          <w:b/>
          <w:bCs/>
          <w:sz w:val="36"/>
          <w:szCs w:val="36"/>
        </w:rPr>
        <w:t>與廣東省科技廳</w:t>
      </w:r>
    </w:p>
    <w:bookmarkEnd w:id="0"/>
    <w:p w14:paraId="6E163F3D" w14:textId="77777777" w:rsidR="006C354B" w:rsidRDefault="00C804B7">
      <w:pPr>
        <w:spacing w:line="276"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聯合科</w:t>
      </w:r>
      <w:proofErr w:type="gramStart"/>
      <w:r>
        <w:rPr>
          <w:rFonts w:asciiTheme="minorEastAsia" w:eastAsiaTheme="minorEastAsia" w:hAnsiTheme="minorEastAsia" w:hint="eastAsia"/>
          <w:b/>
          <w:bCs/>
          <w:sz w:val="36"/>
          <w:szCs w:val="36"/>
        </w:rPr>
        <w:t>研</w:t>
      </w:r>
      <w:proofErr w:type="gramEnd"/>
      <w:r>
        <w:rPr>
          <w:rFonts w:asciiTheme="minorEastAsia" w:eastAsiaTheme="minorEastAsia" w:hAnsiTheme="minorEastAsia" w:hint="eastAsia"/>
          <w:b/>
          <w:bCs/>
          <w:sz w:val="36"/>
          <w:szCs w:val="36"/>
        </w:rPr>
        <w:t>資</w:t>
      </w:r>
      <w:r>
        <w:rPr>
          <w:rFonts w:asciiTheme="minorEastAsia" w:eastAsiaTheme="minorEastAsia" w:hAnsiTheme="minorEastAsia"/>
          <w:b/>
          <w:bCs/>
          <w:sz w:val="36"/>
          <w:szCs w:val="36"/>
        </w:rPr>
        <w:t>助</w:t>
      </w:r>
      <w:r>
        <w:rPr>
          <w:rFonts w:asciiTheme="minorEastAsia" w:eastAsiaTheme="minorEastAsia" w:hAnsiTheme="minorEastAsia" w:hint="eastAsia"/>
          <w:b/>
          <w:bCs/>
          <w:sz w:val="36"/>
          <w:szCs w:val="36"/>
        </w:rPr>
        <w:t>計劃</w:t>
      </w:r>
    </w:p>
    <w:p w14:paraId="6684E68B" w14:textId="77777777" w:rsidR="006C354B" w:rsidRDefault="006C354B">
      <w:pPr>
        <w:spacing w:line="276" w:lineRule="auto"/>
        <w:jc w:val="center"/>
      </w:pPr>
    </w:p>
    <w:p w14:paraId="138D452E" w14:textId="77777777" w:rsidR="006C354B" w:rsidRDefault="00C804B7">
      <w:pPr>
        <w:pStyle w:val="af6"/>
        <w:spacing w:line="276" w:lineRule="auto"/>
      </w:pPr>
      <w:r>
        <w:t>目的</w:t>
      </w:r>
    </w:p>
    <w:p w14:paraId="2DA3B1A8" w14:textId="77777777" w:rsidR="006C354B" w:rsidRDefault="00C804B7">
      <w:pPr>
        <w:pStyle w:val="1"/>
        <w:numPr>
          <w:ilvl w:val="0"/>
          <w:numId w:val="0"/>
        </w:numPr>
        <w:spacing w:line="276" w:lineRule="auto"/>
        <w:ind w:left="737"/>
        <w:jc w:val="both"/>
        <w:rPr>
          <w:rFonts w:asciiTheme="minorEastAsia" w:eastAsiaTheme="minorEastAsia" w:hAnsiTheme="minorEastAsia"/>
        </w:rPr>
      </w:pPr>
      <w:r>
        <w:rPr>
          <w:rFonts w:asciiTheme="minorEastAsia" w:eastAsiaTheme="minorEastAsia" w:hAnsiTheme="minorEastAsia" w:hint="eastAsia"/>
        </w:rPr>
        <w:t>為</w:t>
      </w:r>
      <w:proofErr w:type="gramStart"/>
      <w:r>
        <w:rPr>
          <w:rFonts w:asciiTheme="minorEastAsia" w:eastAsiaTheme="minorEastAsia" w:hAnsiTheme="minorEastAsia" w:hint="eastAsia"/>
        </w:rPr>
        <w:t>配合粵</w:t>
      </w:r>
      <w:proofErr w:type="gramEnd"/>
      <w:r>
        <w:rPr>
          <w:rFonts w:asciiTheme="minorEastAsia" w:eastAsiaTheme="minorEastAsia" w:hAnsiTheme="minorEastAsia" w:hint="eastAsia"/>
        </w:rPr>
        <w:t>港澳大灣區發展規劃綱要、</w:t>
      </w:r>
      <w:proofErr w:type="gramStart"/>
      <w:r>
        <w:rPr>
          <w:rFonts w:asciiTheme="minorEastAsia" w:eastAsiaTheme="minorEastAsia" w:hAnsiTheme="minorEastAsia" w:hint="eastAsia"/>
        </w:rPr>
        <w:t>建設粵</w:t>
      </w:r>
      <w:proofErr w:type="gramEnd"/>
      <w:r>
        <w:rPr>
          <w:rFonts w:asciiTheme="minorEastAsia" w:eastAsiaTheme="minorEastAsia" w:hAnsiTheme="minorEastAsia" w:hint="eastAsia"/>
        </w:rPr>
        <w:t>港澳大灣區國際科技創新中心的部署以及特區政府施政方針，</w:t>
      </w:r>
      <w:proofErr w:type="gramStart"/>
      <w:r>
        <w:rPr>
          <w:rFonts w:asciiTheme="minorEastAsia" w:eastAsiaTheme="minorEastAsia" w:hAnsiTheme="minorEastAsia" w:hint="eastAsia"/>
        </w:rPr>
        <w:t>針對粵澳兩地</w:t>
      </w:r>
      <w:proofErr w:type="gramEnd"/>
      <w:r>
        <w:rPr>
          <w:rFonts w:asciiTheme="minorEastAsia" w:eastAsiaTheme="minorEastAsia" w:hAnsiTheme="minorEastAsia" w:hint="eastAsia"/>
        </w:rPr>
        <w:t>社會、經濟、科技創新等發展需要，促進兩地產學</w:t>
      </w:r>
      <w:proofErr w:type="gramStart"/>
      <w:r>
        <w:rPr>
          <w:rFonts w:asciiTheme="minorEastAsia" w:eastAsiaTheme="minorEastAsia" w:hAnsiTheme="minorEastAsia" w:hint="eastAsia"/>
        </w:rPr>
        <w:t>研</w:t>
      </w:r>
      <w:proofErr w:type="gramEnd"/>
      <w:r>
        <w:rPr>
          <w:rFonts w:asciiTheme="minorEastAsia" w:eastAsiaTheme="minorEastAsia" w:hAnsiTheme="minorEastAsia" w:hint="eastAsia"/>
        </w:rPr>
        <w:t>合作，</w:t>
      </w:r>
      <w:proofErr w:type="gramStart"/>
      <w:r>
        <w:rPr>
          <w:rFonts w:asciiTheme="minorEastAsia" w:eastAsiaTheme="minorEastAsia" w:hAnsiTheme="minorEastAsia" w:hint="eastAsia"/>
        </w:rPr>
        <w:t>提升粵澳兩地</w:t>
      </w:r>
      <w:proofErr w:type="gramEnd"/>
      <w:r>
        <w:rPr>
          <w:rFonts w:asciiTheme="minorEastAsia" w:eastAsiaTheme="minorEastAsia" w:hAnsiTheme="minorEastAsia" w:hint="eastAsia"/>
        </w:rPr>
        <w:t>的國際競爭力，廣東省科學技術廳</w:t>
      </w:r>
      <w:proofErr w:type="gramStart"/>
      <w:r>
        <w:rPr>
          <w:rFonts w:asciiTheme="minorEastAsia" w:eastAsiaTheme="minorEastAsia" w:hAnsiTheme="minorEastAsia" w:hint="eastAsia"/>
        </w:rPr>
        <w:t>（</w:t>
      </w:r>
      <w:proofErr w:type="gramEnd"/>
      <w:r>
        <w:rPr>
          <w:rFonts w:asciiTheme="minorEastAsia" w:eastAsiaTheme="minorEastAsia" w:hAnsiTheme="minorEastAsia" w:hint="eastAsia"/>
        </w:rPr>
        <w:t>以下簡稱：科技廳</w:t>
      </w:r>
      <w:proofErr w:type="gramStart"/>
      <w:r>
        <w:rPr>
          <w:rFonts w:asciiTheme="minorEastAsia" w:eastAsiaTheme="minorEastAsia" w:hAnsiTheme="minorEastAsia" w:hint="eastAsia"/>
        </w:rPr>
        <w:t>）</w:t>
      </w:r>
      <w:proofErr w:type="gramEnd"/>
      <w:r>
        <w:rPr>
          <w:rFonts w:asciiTheme="minorEastAsia" w:eastAsiaTheme="minorEastAsia" w:hAnsiTheme="minorEastAsia" w:hint="eastAsia"/>
        </w:rPr>
        <w:t>與澳門科學技術發展基金</w:t>
      </w:r>
      <w:proofErr w:type="gramStart"/>
      <w:r>
        <w:rPr>
          <w:rFonts w:asciiTheme="minorEastAsia" w:eastAsiaTheme="minorEastAsia" w:hAnsiTheme="minorEastAsia" w:hint="eastAsia"/>
        </w:rPr>
        <w:t>（</w:t>
      </w:r>
      <w:proofErr w:type="gramEnd"/>
      <w:r>
        <w:rPr>
          <w:rFonts w:asciiTheme="minorEastAsia" w:eastAsiaTheme="minorEastAsia" w:hAnsiTheme="minorEastAsia" w:hint="eastAsia"/>
        </w:rPr>
        <w:t>以下簡稱：科技基金</w:t>
      </w:r>
      <w:proofErr w:type="gramStart"/>
      <w:r>
        <w:rPr>
          <w:rFonts w:asciiTheme="minorEastAsia" w:eastAsiaTheme="minorEastAsia" w:hAnsiTheme="minorEastAsia" w:hint="eastAsia"/>
        </w:rPr>
        <w:t>）</w:t>
      </w:r>
      <w:proofErr w:type="gramEnd"/>
      <w:r>
        <w:rPr>
          <w:rFonts w:asciiTheme="minorEastAsia" w:eastAsiaTheme="minorEastAsia" w:hAnsiTheme="minorEastAsia" w:hint="eastAsia"/>
        </w:rPr>
        <w:t>於2019年5月27日簽署了《廣東省科技廳與澳門科學技術發展基金關於開展聯合資助兩地合作研發項目的工作計劃》。根據該工作計劃以及現行的《澳門特別行政區公共財政資助制度》、《科學技術發展基金章程》和《科學技術發展基金資助規章》的相關規定，科技基金推出《澳門科學技術發展基金與廣東省科技廳聯合科研資助計劃》</w:t>
      </w:r>
      <w:proofErr w:type="gramStart"/>
      <w:r>
        <w:rPr>
          <w:rFonts w:asciiTheme="minorEastAsia" w:eastAsiaTheme="minorEastAsia" w:hAnsiTheme="minorEastAsia" w:hint="eastAsia"/>
        </w:rPr>
        <w:t>（</w:t>
      </w:r>
      <w:proofErr w:type="gramEnd"/>
      <w:r>
        <w:rPr>
          <w:rFonts w:asciiTheme="minorEastAsia" w:eastAsiaTheme="minorEastAsia" w:hAnsiTheme="minorEastAsia" w:hint="eastAsia"/>
        </w:rPr>
        <w:t>以下簡稱：本計劃</w:t>
      </w:r>
      <w:proofErr w:type="gramStart"/>
      <w:r>
        <w:rPr>
          <w:rFonts w:asciiTheme="minorEastAsia" w:eastAsiaTheme="minorEastAsia" w:hAnsiTheme="minorEastAsia" w:hint="eastAsia"/>
        </w:rPr>
        <w:t>）</w:t>
      </w:r>
      <w:proofErr w:type="gramEnd"/>
      <w:r>
        <w:rPr>
          <w:rFonts w:asciiTheme="minorEastAsia" w:eastAsiaTheme="minorEastAsia" w:hAnsiTheme="minorEastAsia" w:hint="eastAsia"/>
        </w:rPr>
        <w:t>，支持兩地開展產學</w:t>
      </w:r>
      <w:proofErr w:type="gramStart"/>
      <w:r>
        <w:rPr>
          <w:rFonts w:asciiTheme="minorEastAsia" w:eastAsiaTheme="minorEastAsia" w:hAnsiTheme="minorEastAsia" w:hint="eastAsia"/>
        </w:rPr>
        <w:t>研</w:t>
      </w:r>
      <w:proofErr w:type="gramEnd"/>
      <w:r>
        <w:rPr>
          <w:rFonts w:asciiTheme="minorEastAsia" w:eastAsiaTheme="minorEastAsia" w:hAnsiTheme="minorEastAsia" w:hint="eastAsia"/>
        </w:rPr>
        <w:t>合作，以充分發揮科</w:t>
      </w:r>
      <w:proofErr w:type="gramStart"/>
      <w:r>
        <w:rPr>
          <w:rFonts w:asciiTheme="minorEastAsia" w:eastAsiaTheme="minorEastAsia" w:hAnsiTheme="minorEastAsia" w:hint="eastAsia"/>
        </w:rPr>
        <w:t>研</w:t>
      </w:r>
      <w:proofErr w:type="gramEnd"/>
      <w:r>
        <w:rPr>
          <w:rFonts w:asciiTheme="minorEastAsia" w:eastAsiaTheme="minorEastAsia" w:hAnsiTheme="minorEastAsia" w:hint="eastAsia"/>
        </w:rPr>
        <w:t>力量的優勢互補，爭取在戰略性新興產業取得技術突破。</w:t>
      </w:r>
    </w:p>
    <w:p w14:paraId="7BE3397E" w14:textId="77777777" w:rsidR="006C354B" w:rsidRDefault="006C354B">
      <w:pPr>
        <w:pStyle w:val="1"/>
        <w:numPr>
          <w:ilvl w:val="0"/>
          <w:numId w:val="0"/>
        </w:numPr>
        <w:spacing w:line="276" w:lineRule="auto"/>
        <w:ind w:left="737"/>
        <w:jc w:val="both"/>
        <w:rPr>
          <w:rFonts w:asciiTheme="minorEastAsia" w:eastAsiaTheme="minorEastAsia" w:hAnsiTheme="minorEastAsia"/>
        </w:rPr>
      </w:pPr>
    </w:p>
    <w:p w14:paraId="57219135" w14:textId="77777777" w:rsidR="006C354B" w:rsidRDefault="00C804B7">
      <w:pPr>
        <w:pStyle w:val="af6"/>
        <w:spacing w:line="276" w:lineRule="auto"/>
        <w:rPr>
          <w:lang w:eastAsia="zh-TW"/>
        </w:rPr>
      </w:pPr>
      <w:r>
        <w:rPr>
          <w:rFonts w:hint="eastAsia"/>
          <w:lang w:eastAsia="zh-TW"/>
        </w:rPr>
        <w:t>資助對象、申請資格及相關條件</w:t>
      </w:r>
    </w:p>
    <w:p w14:paraId="3DCC709A" w14:textId="77777777" w:rsidR="006C354B" w:rsidRDefault="00C804B7">
      <w:pPr>
        <w:numPr>
          <w:ilvl w:val="1"/>
          <w:numId w:val="1"/>
        </w:numPr>
        <w:tabs>
          <w:tab w:val="left" w:pos="851"/>
        </w:tabs>
        <w:spacing w:line="276" w:lineRule="auto"/>
        <w:jc w:val="both"/>
        <w:rPr>
          <w:rFonts w:ascii="Times New Roman Regular" w:hAnsi="Times New Roman Regular" w:cs="Times New Roman Regular" w:hint="eastAsia"/>
          <w:kern w:val="0"/>
          <w:sz w:val="28"/>
          <w:szCs w:val="28"/>
          <w:lang w:val="zh-CN"/>
        </w:rPr>
      </w:pPr>
      <w:r>
        <w:rPr>
          <w:rFonts w:ascii="Times New Roman Regular" w:hAnsi="Times New Roman Regular" w:cs="Times New Roman Regular" w:hint="eastAsia"/>
          <w:kern w:val="0"/>
          <w:sz w:val="28"/>
          <w:szCs w:val="28"/>
          <w:lang w:val="zh-CN"/>
        </w:rPr>
        <w:t>資助對象：</w:t>
      </w:r>
    </w:p>
    <w:p w14:paraId="67088F52" w14:textId="77777777" w:rsidR="006C354B" w:rsidRDefault="00C804B7">
      <w:pPr>
        <w:pStyle w:val="222"/>
        <w:rPr>
          <w:rFonts w:hint="eastAsia"/>
        </w:rPr>
      </w:pPr>
      <w:r>
        <w:rPr>
          <w:rFonts w:hint="eastAsia"/>
        </w:rPr>
        <w:t>澳門特別行政區的公立高等院校或公立醫療機構。</w:t>
      </w:r>
    </w:p>
    <w:p w14:paraId="4E6F32A7" w14:textId="77777777" w:rsidR="006C354B" w:rsidRDefault="00C804B7">
      <w:pPr>
        <w:pStyle w:val="222"/>
        <w:rPr>
          <w:rFonts w:hint="eastAsia"/>
        </w:rPr>
      </w:pPr>
      <w:r>
        <w:rPr>
          <w:rFonts w:hint="eastAsia"/>
        </w:rPr>
        <w:t>在澳門特別行政區依法設立的私立高等院校。</w:t>
      </w:r>
    </w:p>
    <w:p w14:paraId="1AF6FFCB" w14:textId="77777777" w:rsidR="006C354B" w:rsidRDefault="00C804B7">
      <w:pPr>
        <w:pStyle w:val="222"/>
        <w:rPr>
          <w:rFonts w:hint="eastAsia"/>
        </w:rPr>
      </w:pPr>
      <w:r>
        <w:rPr>
          <w:rFonts w:hint="eastAsia"/>
        </w:rPr>
        <w:t>在澳門特別行政區依法設立的非牟利私人實體。</w:t>
      </w:r>
    </w:p>
    <w:p w14:paraId="10BFE165" w14:textId="77777777" w:rsidR="006C354B" w:rsidRDefault="00C804B7">
      <w:pPr>
        <w:pStyle w:val="222"/>
        <w:rPr>
          <w:rFonts w:hint="eastAsia"/>
        </w:rPr>
      </w:pPr>
      <w:r>
        <w:rPr>
          <w:rFonts w:hint="eastAsia"/>
        </w:rPr>
        <w:t>在澳門特別行政區註冊的</w:t>
      </w:r>
      <w:bookmarkStart w:id="1" w:name="_Hlk175232155"/>
      <w:r>
        <w:rPr>
          <w:rFonts w:hint="eastAsia"/>
        </w:rPr>
        <w:t>商業企業主或商業企業</w:t>
      </w:r>
      <w:bookmarkEnd w:id="1"/>
      <w:r>
        <w:rPr>
          <w:rFonts w:hint="eastAsia"/>
        </w:rPr>
        <w:t>。</w:t>
      </w:r>
    </w:p>
    <w:p w14:paraId="2C36A095" w14:textId="77777777" w:rsidR="006C354B" w:rsidRDefault="006C354B">
      <w:pPr>
        <w:pStyle w:val="121"/>
        <w:numPr>
          <w:ilvl w:val="0"/>
          <w:numId w:val="0"/>
        </w:numPr>
        <w:ind w:left="2269"/>
        <w:rPr>
          <w:rFonts w:eastAsia="SimSun"/>
        </w:rPr>
      </w:pPr>
    </w:p>
    <w:p w14:paraId="46BB3325" w14:textId="77777777" w:rsidR="006C354B" w:rsidRDefault="00C804B7">
      <w:pPr>
        <w:numPr>
          <w:ilvl w:val="1"/>
          <w:numId w:val="1"/>
        </w:numPr>
        <w:tabs>
          <w:tab w:val="left" w:pos="851"/>
        </w:tabs>
        <w:spacing w:line="276" w:lineRule="auto"/>
        <w:ind w:left="1418"/>
        <w:jc w:val="both"/>
        <w:rPr>
          <w:rFonts w:ascii="Times New Roman Regular" w:hAnsi="Times New Roman Regular" w:cs="Times New Roman Regular" w:hint="eastAsia"/>
          <w:kern w:val="0"/>
          <w:sz w:val="28"/>
          <w:szCs w:val="28"/>
          <w:lang w:val="zh-CN"/>
        </w:rPr>
      </w:pPr>
      <w:r>
        <w:rPr>
          <w:rFonts w:ascii="Times New Roman Regular" w:hAnsi="Times New Roman Regular" w:cs="Times New Roman Regular" w:hint="eastAsia"/>
          <w:kern w:val="0"/>
          <w:sz w:val="28"/>
          <w:szCs w:val="28"/>
        </w:rPr>
        <w:lastRenderedPageBreak/>
        <w:t>申請資格</w:t>
      </w:r>
      <w:r>
        <w:rPr>
          <w:rFonts w:ascii="Times New Roman Regular" w:hAnsi="Times New Roman Regular" w:cs="Times New Roman Regular"/>
          <w:kern w:val="0"/>
          <w:sz w:val="28"/>
          <w:szCs w:val="28"/>
          <w:lang w:val="zh-CN"/>
        </w:rPr>
        <w:t>：</w:t>
      </w:r>
    </w:p>
    <w:p w14:paraId="16A5E311" w14:textId="77777777" w:rsidR="006C354B" w:rsidRDefault="00C804B7">
      <w:pPr>
        <w:pStyle w:val="11"/>
        <w:numPr>
          <w:ilvl w:val="0"/>
          <w:numId w:val="5"/>
        </w:numPr>
        <w:tabs>
          <w:tab w:val="clear" w:pos="851"/>
          <w:tab w:val="left" w:pos="2268"/>
        </w:tabs>
        <w:ind w:left="2269" w:hanging="851"/>
        <w:rPr>
          <w:rFonts w:hint="eastAsia"/>
        </w:rPr>
      </w:pPr>
      <w:r>
        <w:rPr>
          <w:rStyle w:val="1210"/>
          <w:rFonts w:ascii="Times New Roman" w:hAnsi="Times New Roman" w:hint="eastAsia"/>
        </w:rPr>
        <w:t>符合上款所指的商業企業主或具法律人格的實體可提出申請。</w:t>
      </w:r>
    </w:p>
    <w:p w14:paraId="7504C7BB" w14:textId="77777777" w:rsidR="006C354B" w:rsidRDefault="00C804B7">
      <w:pPr>
        <w:pStyle w:val="11"/>
        <w:numPr>
          <w:ilvl w:val="0"/>
          <w:numId w:val="5"/>
        </w:numPr>
        <w:tabs>
          <w:tab w:val="clear" w:pos="851"/>
          <w:tab w:val="left" w:pos="2410"/>
        </w:tabs>
        <w:ind w:left="2268" w:hanging="850"/>
        <w:rPr>
          <w:rStyle w:val="1210"/>
          <w:rFonts w:ascii="Times New Roman" w:hAnsi="Times New Roman"/>
        </w:rPr>
      </w:pPr>
      <w:r>
        <w:rPr>
          <w:rStyle w:val="1210"/>
          <w:rFonts w:ascii="Times New Roman" w:hAnsi="Times New Roman" w:hint="eastAsia"/>
        </w:rPr>
        <w:t>倘上款所指的實體不具法人資格，須透過其所屬的具法人資格的實體提出申請。</w:t>
      </w:r>
    </w:p>
    <w:p w14:paraId="536F58DA" w14:textId="77777777" w:rsidR="006C354B" w:rsidRDefault="00C804B7">
      <w:pPr>
        <w:numPr>
          <w:ilvl w:val="1"/>
          <w:numId w:val="1"/>
        </w:numPr>
        <w:tabs>
          <w:tab w:val="left" w:pos="851"/>
        </w:tabs>
        <w:spacing w:line="276" w:lineRule="auto"/>
        <w:jc w:val="both"/>
        <w:rPr>
          <w:rFonts w:ascii="Times New Roman Regular" w:hAnsi="Times New Roman Regular" w:cs="Times New Roman Regular" w:hint="eastAsia"/>
          <w:kern w:val="0"/>
          <w:sz w:val="28"/>
          <w:szCs w:val="28"/>
        </w:rPr>
      </w:pPr>
      <w:r>
        <w:rPr>
          <w:rFonts w:ascii="Times New Roman Regular" w:hAnsi="Times New Roman Regular" w:cs="Times New Roman Regular" w:hint="eastAsia"/>
          <w:kern w:val="0"/>
          <w:sz w:val="28"/>
          <w:szCs w:val="28"/>
          <w:lang w:val="zh-CN"/>
        </w:rPr>
        <w:t>每</w:t>
      </w:r>
      <w:proofErr w:type="gramStart"/>
      <w:r>
        <w:rPr>
          <w:rFonts w:ascii="Times New Roman Regular" w:hAnsi="Times New Roman Regular" w:cs="Times New Roman Regular" w:hint="eastAsia"/>
          <w:kern w:val="0"/>
          <w:sz w:val="28"/>
          <w:szCs w:val="28"/>
          <w:lang w:val="zh-CN"/>
        </w:rPr>
        <w:t>個</w:t>
      </w:r>
      <w:proofErr w:type="gramEnd"/>
      <w:r>
        <w:rPr>
          <w:rFonts w:ascii="Times New Roman Regular" w:hAnsi="Times New Roman Regular" w:cs="Times New Roman Regular" w:hint="eastAsia"/>
          <w:kern w:val="0"/>
          <w:sz w:val="28"/>
          <w:szCs w:val="28"/>
          <w:lang w:val="zh-CN"/>
        </w:rPr>
        <w:t>研究項目必須設有負責領導及</w:t>
      </w:r>
      <w:r>
        <w:rPr>
          <w:rFonts w:ascii="Times New Roman Regular" w:hAnsi="Times New Roman Regular" w:cs="Times New Roman Regular" w:hint="eastAsia"/>
          <w:kern w:val="0"/>
          <w:sz w:val="28"/>
          <w:szCs w:val="28"/>
        </w:rPr>
        <w:t>統籌</w:t>
      </w:r>
      <w:r>
        <w:rPr>
          <w:rFonts w:ascii="Times New Roman Regular" w:hAnsi="Times New Roman Regular" w:cs="Times New Roman Regular" w:hint="eastAsia"/>
          <w:kern w:val="0"/>
          <w:sz w:val="28"/>
          <w:szCs w:val="28"/>
          <w:lang w:val="zh-CN"/>
        </w:rPr>
        <w:t>項目的負責人</w:t>
      </w:r>
      <w:proofErr w:type="gramStart"/>
      <w:r>
        <w:rPr>
          <w:rFonts w:ascii="Times New Roman Regular" w:hAnsi="Times New Roman Regular" w:cs="Times New Roman Regular" w:hint="eastAsia"/>
          <w:kern w:val="0"/>
          <w:sz w:val="28"/>
          <w:szCs w:val="28"/>
          <w:lang w:val="zh-CN"/>
        </w:rPr>
        <w:t>（</w:t>
      </w:r>
      <w:proofErr w:type="gramEnd"/>
      <w:r>
        <w:rPr>
          <w:rFonts w:ascii="Times New Roman Regular" w:hAnsi="Times New Roman Regular" w:cs="Times New Roman Regular"/>
          <w:kern w:val="0"/>
          <w:sz w:val="28"/>
          <w:szCs w:val="28"/>
          <w:lang w:val="zh-CN" w:eastAsia="zh-Hans"/>
        </w:rPr>
        <w:t>以下簡稱：</w:t>
      </w:r>
      <w:r>
        <w:rPr>
          <w:rFonts w:ascii="Times New Roman Regular" w:hAnsi="Times New Roman Regular" w:cs="Times New Roman Regular" w:hint="eastAsia"/>
          <w:kern w:val="0"/>
          <w:sz w:val="28"/>
          <w:szCs w:val="28"/>
          <w:lang w:val="zh-CN"/>
        </w:rPr>
        <w:t>項</w:t>
      </w:r>
      <w:r>
        <w:rPr>
          <w:rFonts w:ascii="Times New Roman Regular" w:hAnsi="Times New Roman Regular" w:cs="Times New Roman Regular"/>
          <w:kern w:val="0"/>
          <w:sz w:val="28"/>
          <w:szCs w:val="28"/>
          <w:lang w:val="zh-CN"/>
        </w:rPr>
        <w:t>目負責人</w:t>
      </w:r>
      <w:proofErr w:type="gramStart"/>
      <w:r>
        <w:rPr>
          <w:rFonts w:ascii="Times New Roman Regular" w:hAnsi="Times New Roman Regular" w:cs="Times New Roman Regular" w:hint="eastAsia"/>
          <w:kern w:val="0"/>
          <w:sz w:val="28"/>
          <w:szCs w:val="28"/>
          <w:lang w:val="zh-CN"/>
        </w:rPr>
        <w:t>）</w:t>
      </w:r>
      <w:proofErr w:type="gramEnd"/>
      <w:r>
        <w:rPr>
          <w:rFonts w:ascii="Times New Roman Regular" w:hAnsi="Times New Roman Regular" w:cs="Times New Roman Regular" w:hint="eastAsia"/>
          <w:kern w:val="0"/>
          <w:sz w:val="28"/>
          <w:szCs w:val="28"/>
          <w:lang w:val="zh-CN"/>
        </w:rPr>
        <w:t>。</w:t>
      </w:r>
    </w:p>
    <w:p w14:paraId="71B09037" w14:textId="77777777" w:rsidR="006C354B" w:rsidRDefault="00C804B7">
      <w:pPr>
        <w:pStyle w:val="1"/>
        <w:numPr>
          <w:ilvl w:val="1"/>
          <w:numId w:val="1"/>
        </w:numPr>
        <w:spacing w:line="276" w:lineRule="auto"/>
        <w:jc w:val="both"/>
        <w:rPr>
          <w:rFonts w:asciiTheme="minorEastAsia" w:eastAsiaTheme="minorEastAsia" w:hAnsiTheme="minorEastAsia"/>
          <w:color w:val="FF0000"/>
        </w:rPr>
      </w:pPr>
      <w:r>
        <w:rPr>
          <w:rFonts w:hint="eastAsia"/>
        </w:rPr>
        <w:t>雙方申請</w:t>
      </w:r>
      <w:r>
        <w:rPr>
          <w:rFonts w:asciiTheme="minorEastAsia" w:eastAsiaTheme="minorEastAsia" w:hAnsiTheme="minorEastAsia" w:hint="eastAsia"/>
        </w:rPr>
        <w:t>者</w:t>
      </w:r>
      <w:r>
        <w:rPr>
          <w:rFonts w:hint="eastAsia"/>
        </w:rPr>
        <w:t>中必須有一方為企業。</w:t>
      </w:r>
    </w:p>
    <w:p w14:paraId="1D9972D6" w14:textId="77777777" w:rsidR="006C354B" w:rsidRDefault="00C804B7">
      <w:pPr>
        <w:pStyle w:val="af5"/>
        <w:numPr>
          <w:ilvl w:val="1"/>
          <w:numId w:val="1"/>
        </w:numPr>
        <w:ind w:leftChars="0"/>
        <w:jc w:val="both"/>
        <w:rPr>
          <w:rFonts w:asciiTheme="minorEastAsia" w:eastAsiaTheme="minorEastAsia" w:hAnsiTheme="minorEastAsia"/>
          <w:kern w:val="2"/>
          <w:sz w:val="28"/>
          <w:szCs w:val="28"/>
          <w:lang w:val="en-US" w:eastAsia="zh-TW"/>
        </w:rPr>
      </w:pPr>
      <w:r>
        <w:rPr>
          <w:rFonts w:asciiTheme="minorEastAsia" w:eastAsiaTheme="minorEastAsia" w:hAnsiTheme="minorEastAsia" w:hint="eastAsia"/>
          <w:kern w:val="2"/>
          <w:sz w:val="28"/>
          <w:szCs w:val="28"/>
          <w:lang w:val="en-US" w:eastAsia="zh-TW"/>
        </w:rPr>
        <w:t>申請者須與該申請項目之內地合作方簽署合作協議書或備忘錄或意向書。</w:t>
      </w:r>
    </w:p>
    <w:p w14:paraId="22D7421A" w14:textId="77777777" w:rsidR="006C354B" w:rsidRDefault="006C354B">
      <w:pPr>
        <w:pStyle w:val="af5"/>
        <w:ind w:leftChars="0" w:left="1473"/>
        <w:jc w:val="both"/>
        <w:rPr>
          <w:rFonts w:asciiTheme="minorEastAsia" w:eastAsiaTheme="minorEastAsia" w:hAnsiTheme="minorEastAsia"/>
          <w:kern w:val="2"/>
          <w:sz w:val="28"/>
          <w:szCs w:val="28"/>
          <w:lang w:val="en-US" w:eastAsia="zh-TW"/>
        </w:rPr>
      </w:pPr>
    </w:p>
    <w:p w14:paraId="370FA86D" w14:textId="77777777" w:rsidR="006C354B" w:rsidRDefault="00C804B7">
      <w:pPr>
        <w:pStyle w:val="af6"/>
        <w:spacing w:line="276" w:lineRule="auto"/>
        <w:jc w:val="both"/>
      </w:pPr>
      <w:r>
        <w:rPr>
          <w:rFonts w:hint="eastAsia"/>
        </w:rPr>
        <w:t>申請期間</w:t>
      </w:r>
    </w:p>
    <w:p w14:paraId="6EBD344A" w14:textId="6CFD5CD3" w:rsidR="006C354B" w:rsidRPr="00E82925" w:rsidRDefault="00E82925" w:rsidP="00E82925">
      <w:pPr>
        <w:pStyle w:val="2"/>
        <w:spacing w:line="276" w:lineRule="auto"/>
        <w:ind w:firstLine="0"/>
        <w:jc w:val="both"/>
        <w:rPr>
          <w:rFonts w:ascii="PMingLiU" w:eastAsia="SimSun" w:hAnsi="PMingLiU" w:cs="PMingLiU" w:hint="eastAsia"/>
        </w:rPr>
      </w:pPr>
      <w:r>
        <w:rPr>
          <w:rFonts w:ascii="PMingLiU" w:eastAsia="SimSun" w:hAnsi="PMingLiU" w:cs="PMingLiU" w:hint="eastAsia"/>
        </w:rPr>
        <w:t>2</w:t>
      </w:r>
      <w:r>
        <w:rPr>
          <w:rFonts w:ascii="PMingLiU" w:eastAsia="SimSun" w:hAnsi="PMingLiU" w:cs="PMingLiU"/>
        </w:rPr>
        <w:t>024</w:t>
      </w:r>
      <w:r>
        <w:rPr>
          <w:rFonts w:ascii="PMingLiU" w:eastAsia="SimSun" w:hAnsi="PMingLiU" w:cs="PMingLiU" w:hint="eastAsia"/>
        </w:rPr>
        <w:t>年</w:t>
      </w:r>
      <w:r>
        <w:rPr>
          <w:rFonts w:ascii="PMingLiU" w:eastAsia="SimSun" w:hAnsi="PMingLiU" w:cs="PMingLiU"/>
        </w:rPr>
        <w:t>10</w:t>
      </w:r>
      <w:r>
        <w:rPr>
          <w:rFonts w:ascii="PMingLiU" w:eastAsia="SimSun" w:hAnsi="PMingLiU" w:cs="PMingLiU" w:hint="eastAsia"/>
        </w:rPr>
        <w:t>月</w:t>
      </w:r>
      <w:r>
        <w:rPr>
          <w:rFonts w:ascii="PMingLiU" w:eastAsia="SimSun" w:hAnsi="PMingLiU" w:cs="PMingLiU"/>
        </w:rPr>
        <w:t>23</w:t>
      </w:r>
      <w:r>
        <w:rPr>
          <w:rFonts w:ascii="PMingLiU" w:eastAsia="SimSun" w:hAnsi="PMingLiU" w:cs="PMingLiU" w:hint="eastAsia"/>
        </w:rPr>
        <w:t>日至</w:t>
      </w:r>
      <w:r>
        <w:rPr>
          <w:rFonts w:ascii="PMingLiU" w:eastAsia="SimSun" w:hAnsi="PMingLiU" w:cs="PMingLiU" w:hint="eastAsia"/>
        </w:rPr>
        <w:t>1</w:t>
      </w:r>
      <w:r>
        <w:rPr>
          <w:rFonts w:ascii="PMingLiU" w:eastAsia="SimSun" w:hAnsi="PMingLiU" w:cs="PMingLiU"/>
        </w:rPr>
        <w:t>2</w:t>
      </w:r>
      <w:r>
        <w:rPr>
          <w:rFonts w:ascii="PMingLiU" w:eastAsia="SimSun" w:hAnsi="PMingLiU" w:cs="PMingLiU" w:hint="eastAsia"/>
        </w:rPr>
        <w:t>月</w:t>
      </w:r>
      <w:r>
        <w:rPr>
          <w:rFonts w:ascii="PMingLiU" w:eastAsia="SimSun" w:hAnsi="PMingLiU" w:cs="PMingLiU" w:hint="eastAsia"/>
        </w:rPr>
        <w:t>6</w:t>
      </w:r>
      <w:r>
        <w:rPr>
          <w:rFonts w:ascii="PMingLiU" w:eastAsia="SimSun" w:hAnsi="PMingLiU" w:cs="PMingLiU" w:hint="eastAsia"/>
        </w:rPr>
        <w:t>日。</w:t>
      </w:r>
    </w:p>
    <w:p w14:paraId="6B8BDACA" w14:textId="77777777" w:rsidR="006C354B" w:rsidRDefault="006C354B">
      <w:pPr>
        <w:pStyle w:val="2"/>
        <w:spacing w:line="276" w:lineRule="auto"/>
        <w:jc w:val="both"/>
        <w:rPr>
          <w:rFonts w:ascii="PMingLiU" w:eastAsia="PMingLiU" w:hAnsi="PMingLiU" w:cs="PMingLiU"/>
          <w:lang w:eastAsia="zh-TW"/>
        </w:rPr>
      </w:pPr>
    </w:p>
    <w:p w14:paraId="6F556467" w14:textId="77777777" w:rsidR="006C354B" w:rsidRDefault="00C804B7">
      <w:pPr>
        <w:pStyle w:val="af6"/>
        <w:spacing w:line="276" w:lineRule="auto"/>
        <w:jc w:val="both"/>
      </w:pPr>
      <w:r>
        <w:rPr>
          <w:rFonts w:ascii="Microsoft JhengHei" w:eastAsia="Microsoft JhengHei" w:hAnsi="Microsoft JhengHei" w:cs="Microsoft JhengHei" w:hint="eastAsia"/>
        </w:rPr>
        <w:t>資助類型及範</w:t>
      </w:r>
      <w:proofErr w:type="gramStart"/>
      <w:r>
        <w:rPr>
          <w:rFonts w:ascii="Microsoft JhengHei" w:eastAsia="Microsoft JhengHei" w:hAnsi="Microsoft JhengHei" w:cs="Microsoft JhengHei" w:hint="eastAsia"/>
        </w:rPr>
        <w:t>圍</w:t>
      </w:r>
      <w:proofErr w:type="gramEnd"/>
    </w:p>
    <w:p w14:paraId="39F9A859" w14:textId="77777777" w:rsidR="006C354B" w:rsidRDefault="00C804B7">
      <w:pPr>
        <w:pStyle w:val="1"/>
        <w:numPr>
          <w:ilvl w:val="1"/>
          <w:numId w:val="3"/>
        </w:numPr>
        <w:tabs>
          <w:tab w:val="left" w:pos="851"/>
        </w:tabs>
        <w:spacing w:line="276" w:lineRule="auto"/>
        <w:jc w:val="both"/>
        <w:rPr>
          <w:rFonts w:ascii="PMingLiU" w:hAnsi="PMingLiU" w:cs="PMingLiU"/>
        </w:rPr>
      </w:pPr>
      <w:r>
        <w:rPr>
          <w:rFonts w:ascii="PMingLiU" w:hAnsi="PMingLiU" w:cs="PMingLiU" w:hint="eastAsia"/>
        </w:rPr>
        <w:t>本計劃為無償財政資助。</w:t>
      </w:r>
    </w:p>
    <w:p w14:paraId="39BC2B95" w14:textId="77777777" w:rsidR="006C354B" w:rsidRDefault="00C804B7">
      <w:pPr>
        <w:pStyle w:val="1"/>
        <w:numPr>
          <w:ilvl w:val="1"/>
          <w:numId w:val="3"/>
        </w:numPr>
        <w:tabs>
          <w:tab w:val="left" w:pos="851"/>
        </w:tabs>
        <w:spacing w:line="276" w:lineRule="auto"/>
        <w:jc w:val="both"/>
        <w:rPr>
          <w:rFonts w:ascii="PMingLiU" w:hAnsi="PMingLiU" w:cs="PMingLiU"/>
        </w:rPr>
      </w:pPr>
      <w:r>
        <w:rPr>
          <w:rFonts w:ascii="PMingLiU" w:hAnsi="PMingLiU" w:cs="PMingLiU" w:hint="eastAsia"/>
        </w:rPr>
        <w:t>資助範圍：符合科技基金</w:t>
      </w:r>
      <w:r>
        <w:rPr>
          <w:rFonts w:ascii="PMingLiU" w:hAnsi="PMingLiU" w:cs="PMingLiU"/>
          <w:lang w:val="zh-CN"/>
        </w:rPr>
        <w:t>的宗</w:t>
      </w:r>
      <w:r>
        <w:rPr>
          <w:rFonts w:ascii="PMingLiU" w:hAnsi="PMingLiU" w:cs="PMingLiU" w:hint="eastAsia"/>
          <w:lang w:val="zh-CN"/>
        </w:rPr>
        <w:t>旨</w:t>
      </w:r>
      <w:r>
        <w:rPr>
          <w:rFonts w:ascii="PMingLiU" w:hAnsi="PMingLiU" w:cs="PMingLiU"/>
          <w:lang w:val="zh-CN"/>
        </w:rPr>
        <w:t>以及本</w:t>
      </w:r>
      <w:r>
        <w:rPr>
          <w:rFonts w:ascii="PMingLiU" w:hAnsi="PMingLiU" w:cs="PMingLiU" w:hint="eastAsia"/>
        </w:rPr>
        <w:t>計劃目的之項目</w:t>
      </w:r>
      <w:r>
        <w:rPr>
          <w:rFonts w:ascii="PMingLiU" w:hAnsi="PMingLiU" w:cs="PMingLiU" w:hint="eastAsia"/>
          <w:lang w:val="zh-CN"/>
        </w:rPr>
        <w:t>。</w:t>
      </w:r>
    </w:p>
    <w:p w14:paraId="02E0D763" w14:textId="77777777" w:rsidR="006C354B" w:rsidRDefault="006C354B">
      <w:pPr>
        <w:pStyle w:val="1"/>
        <w:numPr>
          <w:ilvl w:val="0"/>
          <w:numId w:val="0"/>
        </w:numPr>
        <w:tabs>
          <w:tab w:val="left" w:pos="851"/>
        </w:tabs>
        <w:spacing w:line="276" w:lineRule="auto"/>
        <w:ind w:left="1473"/>
        <w:jc w:val="both"/>
        <w:rPr>
          <w:rFonts w:ascii="PMingLiU" w:hAnsi="PMingLiU" w:cs="PMingLiU"/>
        </w:rPr>
      </w:pPr>
    </w:p>
    <w:p w14:paraId="06B3A5CB" w14:textId="77777777" w:rsidR="006C354B" w:rsidRDefault="00C804B7">
      <w:pPr>
        <w:pStyle w:val="af6"/>
        <w:spacing w:line="276" w:lineRule="auto"/>
        <w:jc w:val="both"/>
      </w:pPr>
      <w:r>
        <w:rPr>
          <w:rFonts w:hint="eastAsia"/>
        </w:rPr>
        <w:t>配套投入</w:t>
      </w:r>
    </w:p>
    <w:p w14:paraId="34EC1266" w14:textId="77777777" w:rsidR="006C354B" w:rsidRDefault="00C804B7">
      <w:pPr>
        <w:pStyle w:val="1"/>
        <w:numPr>
          <w:ilvl w:val="0"/>
          <w:numId w:val="0"/>
        </w:numPr>
        <w:spacing w:line="276" w:lineRule="auto"/>
        <w:ind w:left="737"/>
        <w:jc w:val="both"/>
        <w:rPr>
          <w:rFonts w:asciiTheme="minorEastAsia" w:eastAsiaTheme="minorEastAsia" w:hAnsiTheme="minorEastAsia"/>
        </w:rPr>
      </w:pPr>
      <w:r>
        <w:rPr>
          <w:rFonts w:asciiTheme="minorEastAsia" w:eastAsiaTheme="minorEastAsia" w:hAnsiTheme="minorEastAsia" w:hint="eastAsia"/>
        </w:rPr>
        <w:t>澳門方申請者如為商業企業主或商業企業必須有相應的自籌資金</w:t>
      </w:r>
      <w:r>
        <w:rPr>
          <w:rFonts w:ascii="PMingLiU" w:hAnsi="PMingLiU" w:cs="PMingLiU"/>
        </w:rPr>
        <w:t>配套</w:t>
      </w:r>
      <w:r>
        <w:rPr>
          <w:rFonts w:asciiTheme="minorEastAsia" w:eastAsiaTheme="minorEastAsia" w:hAnsiTheme="minorEastAsia" w:hint="eastAsia"/>
        </w:rPr>
        <w:t>投入，投入金額不低於科技基金批准資助的金額。</w:t>
      </w:r>
      <w:r>
        <w:rPr>
          <w:rFonts w:ascii="PMingLiU" w:hAnsi="PMingLiU" w:cs="PMingLiU"/>
        </w:rPr>
        <w:t>配套投入須符合</w:t>
      </w:r>
      <w:r>
        <w:rPr>
          <w:rFonts w:ascii="Times New Roman Regular" w:hAnsi="Times New Roman Regular" w:cs="Times New Roman Regular" w:hint="eastAsia"/>
          <w:kern w:val="0"/>
          <w:lang w:val="zh-CN"/>
        </w:rPr>
        <w:t>本計劃第七條的規定</w:t>
      </w:r>
      <w:r>
        <w:rPr>
          <w:rFonts w:ascii="PMingLiU" w:hAnsi="PMingLiU" w:cs="PMingLiU"/>
        </w:rPr>
        <w:t>。</w:t>
      </w:r>
    </w:p>
    <w:p w14:paraId="5F8A9F9F" w14:textId="77777777" w:rsidR="006C354B" w:rsidRDefault="006C354B">
      <w:pPr>
        <w:pStyle w:val="1"/>
        <w:numPr>
          <w:ilvl w:val="0"/>
          <w:numId w:val="0"/>
        </w:numPr>
        <w:spacing w:line="276" w:lineRule="auto"/>
        <w:ind w:left="737"/>
        <w:jc w:val="both"/>
        <w:rPr>
          <w:rFonts w:asciiTheme="minorEastAsia" w:eastAsiaTheme="minorEastAsia" w:hAnsiTheme="minorEastAsia"/>
        </w:rPr>
      </w:pPr>
    </w:p>
    <w:p w14:paraId="641A79C7" w14:textId="77777777" w:rsidR="006C354B" w:rsidRDefault="00C804B7">
      <w:pPr>
        <w:pStyle w:val="af6"/>
        <w:spacing w:line="276" w:lineRule="auto"/>
        <w:jc w:val="both"/>
      </w:pPr>
      <w:r>
        <w:t>申</w:t>
      </w:r>
      <w:proofErr w:type="gramStart"/>
      <w:r>
        <w:t>報</w:t>
      </w:r>
      <w:proofErr w:type="gramEnd"/>
      <w:r>
        <w:t>指南</w:t>
      </w:r>
    </w:p>
    <w:p w14:paraId="66BEB5BC" w14:textId="77777777" w:rsidR="006C354B" w:rsidRDefault="00C804B7">
      <w:pPr>
        <w:pStyle w:val="1"/>
        <w:numPr>
          <w:ilvl w:val="0"/>
          <w:numId w:val="0"/>
        </w:numPr>
        <w:spacing w:line="276" w:lineRule="auto"/>
        <w:ind w:left="737"/>
        <w:jc w:val="both"/>
      </w:pPr>
      <w:r>
        <w:lastRenderedPageBreak/>
        <w:t>科技基金行政委員會</w:t>
      </w:r>
      <w:r>
        <w:rPr>
          <w:rFonts w:hint="eastAsia"/>
        </w:rPr>
        <w:t>每年就重點支持</w:t>
      </w:r>
      <w:r>
        <w:t>領域</w:t>
      </w:r>
      <w:r>
        <w:rPr>
          <w:rFonts w:hint="eastAsia"/>
        </w:rPr>
        <w:t>、雙方合作要求、成果產出要求</w:t>
      </w:r>
      <w:r>
        <w:rPr>
          <w:rFonts w:hint="eastAsia"/>
          <w:lang w:eastAsia="zh-Hans"/>
        </w:rPr>
        <w:t>、申請計劃書的要求</w:t>
      </w:r>
      <w:r>
        <w:rPr>
          <w:rFonts w:hint="eastAsia"/>
        </w:rPr>
        <w:t>等具體細節</w:t>
      </w:r>
      <w:r>
        <w:rPr>
          <w:rFonts w:hint="eastAsia"/>
          <w:lang w:eastAsia="zh-Hans"/>
        </w:rPr>
        <w:t>與科技廳協商確</w:t>
      </w:r>
      <w:r>
        <w:rPr>
          <w:rFonts w:hint="eastAsia"/>
        </w:rPr>
        <w:t>定</w:t>
      </w:r>
      <w:r>
        <w:rPr>
          <w:rFonts w:hint="eastAsia"/>
          <w:lang w:eastAsia="zh-Hans"/>
        </w:rPr>
        <w:t>，並</w:t>
      </w:r>
      <w:r>
        <w:t>編制申報指南</w:t>
      </w:r>
      <w:r>
        <w:rPr>
          <w:rFonts w:hint="eastAsia"/>
        </w:rPr>
        <w:t>。</w:t>
      </w:r>
    </w:p>
    <w:p w14:paraId="3D4EE376" w14:textId="77777777" w:rsidR="006C354B" w:rsidRDefault="006C354B">
      <w:pPr>
        <w:pStyle w:val="1"/>
        <w:numPr>
          <w:ilvl w:val="0"/>
          <w:numId w:val="0"/>
        </w:numPr>
        <w:spacing w:line="276" w:lineRule="auto"/>
        <w:ind w:left="737"/>
        <w:rPr>
          <w:rFonts w:asciiTheme="minorEastAsia" w:eastAsiaTheme="minorEastAsia" w:hAnsiTheme="minorEastAsia"/>
          <w:b/>
        </w:rPr>
      </w:pPr>
    </w:p>
    <w:p w14:paraId="1678EA81" w14:textId="77777777" w:rsidR="006C354B" w:rsidRDefault="00C804B7">
      <w:pPr>
        <w:pStyle w:val="af6"/>
        <w:spacing w:line="276" w:lineRule="auto"/>
        <w:jc w:val="both"/>
      </w:pPr>
      <w:r>
        <w:t>可獲資助的開支</w:t>
      </w:r>
    </w:p>
    <w:p w14:paraId="37C91907" w14:textId="77777777" w:rsidR="006C354B" w:rsidRDefault="00C804B7">
      <w:pPr>
        <w:numPr>
          <w:ilvl w:val="1"/>
          <w:numId w:val="6"/>
        </w:numPr>
        <w:tabs>
          <w:tab w:val="left" w:pos="1134"/>
        </w:tabs>
        <w:spacing w:line="276" w:lineRule="auto"/>
        <w:jc w:val="both"/>
        <w:rPr>
          <w:rFonts w:ascii="Times New Roman Regular" w:hAnsi="Times New Roman Regular" w:cs="Times New Roman Regular" w:hint="eastAsia"/>
          <w:kern w:val="0"/>
          <w:sz w:val="28"/>
          <w:szCs w:val="28"/>
          <w:lang w:val="zh-CN"/>
        </w:rPr>
      </w:pPr>
      <w:r>
        <w:rPr>
          <w:rFonts w:ascii="Times New Roman Regular" w:hAnsi="Times New Roman Regular" w:cs="Times New Roman Regular"/>
          <w:kern w:val="0"/>
          <w:sz w:val="28"/>
          <w:szCs w:val="28"/>
          <w:lang w:val="zh-CN"/>
        </w:rPr>
        <w:t>可獲資助的開支，</w:t>
      </w:r>
      <w:r>
        <w:rPr>
          <w:rFonts w:ascii="Times New Roman Regular" w:hAnsi="Times New Roman Regular" w:cs="Times New Roman Regular"/>
          <w:bCs/>
          <w:kern w:val="0"/>
          <w:sz w:val="28"/>
          <w:szCs w:val="28"/>
        </w:rPr>
        <w:t>包括以下為執行項目而產生的開支：</w:t>
      </w:r>
    </w:p>
    <w:p w14:paraId="38D1E3EE" w14:textId="77777777" w:rsidR="006C354B" w:rsidRDefault="00C804B7">
      <w:pPr>
        <w:pStyle w:val="11"/>
        <w:numPr>
          <w:ilvl w:val="0"/>
          <w:numId w:val="7"/>
        </w:numPr>
        <w:ind w:left="2269" w:hanging="851"/>
        <w:rPr>
          <w:rFonts w:hint="eastAsia"/>
        </w:rPr>
      </w:pPr>
      <w:r>
        <w:t>人員開支</w:t>
      </w:r>
      <w:r>
        <w:rPr>
          <w:rFonts w:hint="eastAsia"/>
        </w:rPr>
        <w:t>。</w:t>
      </w:r>
    </w:p>
    <w:p w14:paraId="6721F8C0" w14:textId="77777777" w:rsidR="006C354B" w:rsidRDefault="00C804B7">
      <w:pPr>
        <w:pStyle w:val="222"/>
        <w:rPr>
          <w:rFonts w:hint="eastAsia"/>
        </w:rPr>
      </w:pPr>
      <w:r>
        <w:t>以任何方式取得所需的新機器及設備的開支</w:t>
      </w:r>
      <w:r>
        <w:rPr>
          <w:rFonts w:hint="eastAsia"/>
        </w:rPr>
        <w:t>。</w:t>
      </w:r>
    </w:p>
    <w:p w14:paraId="1D50CF0B" w14:textId="77777777" w:rsidR="006C354B" w:rsidRDefault="00C804B7">
      <w:pPr>
        <w:pStyle w:val="222"/>
        <w:rPr>
          <w:rFonts w:hint="eastAsia"/>
        </w:rPr>
      </w:pPr>
      <w:r>
        <w:t>可消耗性材料、試劑、維修設備的開支</w:t>
      </w:r>
      <w:r>
        <w:rPr>
          <w:rFonts w:hint="eastAsia"/>
        </w:rPr>
        <w:t>。</w:t>
      </w:r>
    </w:p>
    <w:p w14:paraId="4023A50C" w14:textId="77777777" w:rsidR="006C354B" w:rsidRDefault="00C804B7">
      <w:pPr>
        <w:pStyle w:val="222"/>
        <w:rPr>
          <w:rFonts w:hint="eastAsia"/>
        </w:rPr>
      </w:pPr>
      <w:r>
        <w:t>申請專利的直接成本開支</w:t>
      </w:r>
      <w:r>
        <w:rPr>
          <w:rFonts w:hint="eastAsia"/>
        </w:rPr>
        <w:t>。</w:t>
      </w:r>
    </w:p>
    <w:p w14:paraId="327FA536" w14:textId="77777777" w:rsidR="006C354B" w:rsidRDefault="00C804B7">
      <w:pPr>
        <w:pStyle w:val="222"/>
        <w:rPr>
          <w:rFonts w:hint="eastAsia"/>
        </w:rPr>
      </w:pPr>
      <w:r>
        <w:t>其他衍生開支。</w:t>
      </w:r>
    </w:p>
    <w:p w14:paraId="65F1D903" w14:textId="77777777" w:rsidR="006C354B" w:rsidRDefault="00C804B7">
      <w:pPr>
        <w:numPr>
          <w:ilvl w:val="1"/>
          <w:numId w:val="1"/>
        </w:numPr>
        <w:tabs>
          <w:tab w:val="left" w:pos="1680"/>
        </w:tabs>
        <w:spacing w:line="276" w:lineRule="auto"/>
        <w:jc w:val="both"/>
        <w:rPr>
          <w:rFonts w:ascii="Times New Roman Regular" w:hAnsi="Times New Roman Regular" w:cs="Times New Roman Regular" w:hint="eastAsia"/>
          <w:kern w:val="0"/>
          <w:sz w:val="28"/>
          <w:szCs w:val="28"/>
          <w:lang w:val="zh-CN"/>
        </w:rPr>
      </w:pPr>
      <w:r>
        <w:rPr>
          <w:rFonts w:ascii="Times New Roman Regular" w:hAnsi="Times New Roman Regular" w:cs="Times New Roman Regular"/>
          <w:kern w:val="0"/>
          <w:sz w:val="28"/>
          <w:szCs w:val="28"/>
          <w:lang w:val="zh-CN"/>
        </w:rPr>
        <w:t>上款（</w:t>
      </w:r>
      <w:r>
        <w:rPr>
          <w:rFonts w:ascii="Times New Roman Regular" w:hAnsi="Times New Roman Regular" w:cs="Times New Roman Regular"/>
          <w:kern w:val="0"/>
          <w:sz w:val="28"/>
          <w:szCs w:val="28"/>
          <w:lang w:val="zh-CN"/>
        </w:rPr>
        <w:t>5</w:t>
      </w:r>
      <w:r>
        <w:rPr>
          <w:rFonts w:ascii="Times New Roman Regular" w:hAnsi="Times New Roman Regular" w:cs="Times New Roman Regular"/>
          <w:kern w:val="0"/>
          <w:sz w:val="28"/>
          <w:szCs w:val="28"/>
          <w:lang w:val="zh-CN"/>
        </w:rPr>
        <w:t>）項所指的其他衍生開支不包括以下開支：</w:t>
      </w:r>
    </w:p>
    <w:p w14:paraId="0A1F4479" w14:textId="77777777" w:rsidR="006C354B" w:rsidRDefault="00C804B7">
      <w:pPr>
        <w:pStyle w:val="11"/>
        <w:numPr>
          <w:ilvl w:val="0"/>
          <w:numId w:val="8"/>
        </w:numPr>
        <w:tabs>
          <w:tab w:val="clear" w:pos="851"/>
        </w:tabs>
        <w:ind w:left="2268" w:hanging="850"/>
        <w:rPr>
          <w:rFonts w:hint="eastAsia"/>
        </w:rPr>
      </w:pPr>
      <w:r>
        <w:t>設立受益實體的開支</w:t>
      </w:r>
      <w:r>
        <w:rPr>
          <w:rFonts w:hint="eastAsia"/>
        </w:rPr>
        <w:t>。</w:t>
      </w:r>
    </w:p>
    <w:p w14:paraId="6C929D83" w14:textId="77777777" w:rsidR="006C354B" w:rsidRDefault="00C804B7">
      <w:pPr>
        <w:pStyle w:val="16"/>
        <w:rPr>
          <w:rFonts w:hint="eastAsia"/>
        </w:rPr>
      </w:pPr>
      <w:r>
        <w:t>不屬上款（</w:t>
      </w:r>
      <w:r>
        <w:rPr>
          <w:rFonts w:hint="eastAsia"/>
        </w:rPr>
        <w:t>1</w:t>
      </w:r>
      <w:r>
        <w:t>）項規定的人員的開支</w:t>
      </w:r>
      <w:r>
        <w:rPr>
          <w:rFonts w:hint="eastAsia"/>
        </w:rPr>
        <w:t>。</w:t>
      </w:r>
    </w:p>
    <w:p w14:paraId="4FB19656" w14:textId="77777777" w:rsidR="006C354B" w:rsidRDefault="00C804B7">
      <w:pPr>
        <w:pStyle w:val="16"/>
        <w:rPr>
          <w:rFonts w:hint="eastAsia"/>
        </w:rPr>
      </w:pPr>
      <w:r>
        <w:t>電費、水費、電話費及其他性質類同的開支</w:t>
      </w:r>
      <w:r>
        <w:rPr>
          <w:rFonts w:hint="eastAsia"/>
        </w:rPr>
        <w:t>。</w:t>
      </w:r>
    </w:p>
    <w:p w14:paraId="6AE142DF" w14:textId="77777777" w:rsidR="006C354B" w:rsidRDefault="00C804B7">
      <w:pPr>
        <w:pStyle w:val="16"/>
        <w:rPr>
          <w:rFonts w:hint="eastAsia"/>
        </w:rPr>
      </w:pPr>
      <w:r>
        <w:t>招待費</w:t>
      </w:r>
      <w:r>
        <w:rPr>
          <w:rFonts w:hint="eastAsia"/>
        </w:rPr>
        <w:t>。</w:t>
      </w:r>
    </w:p>
    <w:p w14:paraId="5ECF58D9" w14:textId="77777777" w:rsidR="006C354B" w:rsidRDefault="00C804B7">
      <w:pPr>
        <w:pStyle w:val="16"/>
        <w:rPr>
          <w:rFonts w:hint="eastAsia"/>
        </w:rPr>
      </w:pPr>
      <w:proofErr w:type="gramStart"/>
      <w:r>
        <w:rPr>
          <w:rFonts w:hint="eastAsia"/>
        </w:rPr>
        <w:t>核數費</w:t>
      </w:r>
      <w:proofErr w:type="gramEnd"/>
      <w:r>
        <w:rPr>
          <w:rFonts w:hint="eastAsia"/>
        </w:rPr>
        <w:t>。</w:t>
      </w:r>
    </w:p>
    <w:p w14:paraId="53907624" w14:textId="77777777" w:rsidR="006C354B" w:rsidRDefault="00C804B7">
      <w:pPr>
        <w:pStyle w:val="16"/>
        <w:rPr>
          <w:rFonts w:hint="eastAsia"/>
        </w:rPr>
      </w:pPr>
      <w:r>
        <w:t>取得車輛，但實驗用途除外</w:t>
      </w:r>
      <w:r>
        <w:rPr>
          <w:rFonts w:hint="eastAsia"/>
        </w:rPr>
        <w:t>。</w:t>
      </w:r>
    </w:p>
    <w:p w14:paraId="68111FD6" w14:textId="77777777" w:rsidR="006C354B" w:rsidRDefault="00C804B7">
      <w:pPr>
        <w:pStyle w:val="16"/>
        <w:rPr>
          <w:rFonts w:hint="eastAsia"/>
        </w:rPr>
      </w:pPr>
      <w:r>
        <w:t>興建、取得及分期償還不動產的開支</w:t>
      </w:r>
      <w:r>
        <w:rPr>
          <w:rFonts w:hint="eastAsia"/>
        </w:rPr>
        <w:t>。</w:t>
      </w:r>
    </w:p>
    <w:p w14:paraId="73FF4FFF" w14:textId="77777777" w:rsidR="006C354B" w:rsidRDefault="00C804B7">
      <w:pPr>
        <w:pStyle w:val="16"/>
        <w:ind w:left="2268" w:hanging="850"/>
        <w:rPr>
          <w:rFonts w:hint="eastAsia"/>
        </w:rPr>
      </w:pPr>
      <w:r>
        <w:t>分期償還不屬上款（</w:t>
      </w:r>
      <w:r>
        <w:rPr>
          <w:rFonts w:hint="eastAsia"/>
        </w:rPr>
        <w:t>2</w:t>
      </w:r>
      <w:r>
        <w:t>）項規定的</w:t>
      </w:r>
      <w:r>
        <w:rPr>
          <w:rFonts w:hint="eastAsia"/>
        </w:rPr>
        <w:t>新機器及</w:t>
      </w:r>
      <w:r>
        <w:t>設備的開支</w:t>
      </w:r>
      <w:r>
        <w:rPr>
          <w:rFonts w:hint="eastAsia"/>
        </w:rPr>
        <w:t>。</w:t>
      </w:r>
    </w:p>
    <w:p w14:paraId="24ACE220" w14:textId="77777777" w:rsidR="006C354B" w:rsidRDefault="00C804B7">
      <w:pPr>
        <w:pStyle w:val="16"/>
        <w:ind w:left="2268" w:hanging="850"/>
        <w:rPr>
          <w:rFonts w:hint="eastAsia"/>
        </w:rPr>
      </w:pPr>
      <w:r>
        <w:t>《科學技術發展基金項目管理一般性指引》、批給決定以及資助同意書所規定的其他不可獲資助的開支。</w:t>
      </w:r>
    </w:p>
    <w:p w14:paraId="176B9C1A" w14:textId="77777777" w:rsidR="006C354B" w:rsidRDefault="006C354B">
      <w:pPr>
        <w:spacing w:line="276" w:lineRule="auto"/>
      </w:pPr>
    </w:p>
    <w:p w14:paraId="165046F2" w14:textId="77777777" w:rsidR="006C354B" w:rsidRDefault="00C804B7">
      <w:pPr>
        <w:pStyle w:val="af6"/>
        <w:spacing w:line="276" w:lineRule="auto"/>
        <w:jc w:val="both"/>
      </w:pPr>
      <w:r>
        <w:rPr>
          <w:rFonts w:hint="eastAsia"/>
        </w:rPr>
        <w:t>申請卷宗</w:t>
      </w:r>
    </w:p>
    <w:p w14:paraId="20BE7FEB" w14:textId="77777777" w:rsidR="006C354B" w:rsidRDefault="00C804B7">
      <w:pPr>
        <w:pStyle w:val="1"/>
        <w:numPr>
          <w:ilvl w:val="0"/>
          <w:numId w:val="0"/>
        </w:numPr>
        <w:tabs>
          <w:tab w:val="clear" w:pos="737"/>
          <w:tab w:val="left" w:pos="851"/>
        </w:tabs>
        <w:spacing w:line="276" w:lineRule="auto"/>
        <w:ind w:leftChars="354" w:left="850" w:firstLine="1"/>
        <w:jc w:val="both"/>
        <w:rPr>
          <w:rFonts w:ascii="PMingLiU" w:hAnsi="PMingLiU" w:cs="PMingLiU"/>
        </w:rPr>
      </w:pPr>
      <w:r>
        <w:rPr>
          <w:rFonts w:ascii="PMingLiU" w:hAnsi="PMingLiU" w:cs="PMingLiU" w:hint="eastAsia"/>
        </w:rPr>
        <w:t>申請卷宗應包括下列資料：</w:t>
      </w:r>
    </w:p>
    <w:p w14:paraId="473E1138" w14:textId="77777777" w:rsidR="006C354B" w:rsidRDefault="00C804B7">
      <w:pPr>
        <w:pStyle w:val="1"/>
        <w:numPr>
          <w:ilvl w:val="1"/>
          <w:numId w:val="3"/>
        </w:numPr>
        <w:spacing w:line="276" w:lineRule="auto"/>
        <w:jc w:val="both"/>
      </w:pPr>
      <w:r>
        <w:rPr>
          <w:rFonts w:hint="eastAsia"/>
        </w:rPr>
        <w:lastRenderedPageBreak/>
        <w:t>申請者的識別資料及有關的證明文件。</w:t>
      </w:r>
    </w:p>
    <w:p w14:paraId="332769AF" w14:textId="77777777" w:rsidR="006C354B" w:rsidRDefault="00C804B7">
      <w:pPr>
        <w:pStyle w:val="af5"/>
        <w:numPr>
          <w:ilvl w:val="1"/>
          <w:numId w:val="3"/>
        </w:numPr>
        <w:spacing w:line="276" w:lineRule="auto"/>
        <w:ind w:leftChars="0"/>
        <w:jc w:val="both"/>
        <w:rPr>
          <w:lang w:eastAsia="zh-TW"/>
        </w:rPr>
      </w:pPr>
      <w:r>
        <w:rPr>
          <w:rFonts w:ascii="Arial" w:eastAsia="PMingLiU" w:hAnsi="Arial" w:cs="PMingLiU" w:hint="eastAsia"/>
          <w:kern w:val="2"/>
          <w:sz w:val="28"/>
          <w:szCs w:val="28"/>
          <w:lang w:val="en-US" w:eastAsia="zh-TW"/>
        </w:rPr>
        <w:t>申請</w:t>
      </w:r>
      <w:proofErr w:type="gramStart"/>
      <w:r>
        <w:rPr>
          <w:rFonts w:ascii="Arial" w:eastAsia="PMingLiU" w:hAnsi="Arial" w:cs="PMingLiU" w:hint="eastAsia"/>
          <w:kern w:val="2"/>
          <w:sz w:val="28"/>
          <w:szCs w:val="28"/>
          <w:lang w:val="en-US" w:eastAsia="zh-TW"/>
        </w:rPr>
        <w:t>者倘為</w:t>
      </w:r>
      <w:proofErr w:type="gramEnd"/>
      <w:r>
        <w:rPr>
          <w:rFonts w:ascii="Arial" w:eastAsia="PMingLiU" w:hAnsi="Arial" w:cs="PMingLiU" w:hint="eastAsia"/>
          <w:kern w:val="2"/>
          <w:sz w:val="28"/>
          <w:szCs w:val="28"/>
          <w:lang w:val="en-US" w:eastAsia="zh-TW"/>
        </w:rPr>
        <w:t>商業企業主或商業企業，</w:t>
      </w:r>
      <w:r>
        <w:rPr>
          <w:rFonts w:ascii="Arial" w:eastAsia="PMingLiU" w:hAnsi="Arial" w:hint="eastAsia"/>
          <w:kern w:val="2"/>
          <w:sz w:val="28"/>
          <w:szCs w:val="28"/>
          <w:lang w:val="en-US" w:eastAsia="zh-TW"/>
        </w:rPr>
        <w:t>還</w:t>
      </w:r>
      <w:r>
        <w:rPr>
          <w:rFonts w:ascii="Arial" w:eastAsia="PMingLiU" w:hAnsi="Arial" w:cs="PMingLiU" w:hint="eastAsia"/>
          <w:kern w:val="2"/>
          <w:sz w:val="28"/>
          <w:szCs w:val="28"/>
          <w:lang w:val="en-US" w:eastAsia="zh-TW"/>
        </w:rPr>
        <w:t>應提交具權限部門</w:t>
      </w:r>
      <w:r>
        <w:rPr>
          <w:rFonts w:ascii="Arial" w:eastAsia="PMingLiU" w:hAnsi="Arial" w:hint="eastAsia"/>
          <w:kern w:val="2"/>
          <w:sz w:val="28"/>
          <w:szCs w:val="28"/>
          <w:lang w:val="en-US" w:eastAsia="zh-TW"/>
        </w:rPr>
        <w:t>最近</w:t>
      </w:r>
      <w:r>
        <w:rPr>
          <w:rFonts w:ascii="Times New Roman Regular" w:eastAsia="PMingLiU" w:hAnsi="Times New Roman Regular" w:cs="Times New Roman Regular"/>
          <w:kern w:val="2"/>
          <w:sz w:val="28"/>
          <w:szCs w:val="28"/>
          <w:lang w:val="en-US" w:eastAsia="zh-TW"/>
        </w:rPr>
        <w:t>3</w:t>
      </w:r>
      <w:r>
        <w:rPr>
          <w:rFonts w:ascii="Times New Roman Regular" w:eastAsia="PMingLiU" w:hAnsi="Times New Roman Regular" w:cs="Times New Roman Regular" w:hint="eastAsia"/>
          <w:kern w:val="2"/>
          <w:sz w:val="28"/>
          <w:szCs w:val="28"/>
          <w:lang w:val="en-US" w:eastAsia="zh-TW"/>
        </w:rPr>
        <w:t>個月發出的商業登記證明書以及最近</w:t>
      </w:r>
      <w:r>
        <w:rPr>
          <w:rFonts w:ascii="Times New Roman Regular" w:eastAsia="PMingLiU" w:hAnsi="Times New Roman Regular" w:cs="Times New Roman Regular"/>
          <w:kern w:val="2"/>
          <w:sz w:val="28"/>
          <w:szCs w:val="28"/>
          <w:lang w:val="en-US" w:eastAsia="zh-TW"/>
        </w:rPr>
        <w:t xml:space="preserve"> 1 </w:t>
      </w:r>
      <w:r>
        <w:rPr>
          <w:rFonts w:ascii="Times New Roman Regular" w:eastAsia="PMingLiU" w:hAnsi="Times New Roman Regular" w:cs="Times New Roman Regular" w:hint="eastAsia"/>
          <w:kern w:val="2"/>
          <w:sz w:val="28"/>
          <w:szCs w:val="28"/>
          <w:lang w:val="en-US" w:eastAsia="zh-TW"/>
        </w:rPr>
        <w:t>年所得補充稅申報表（</w:t>
      </w:r>
      <w:r>
        <w:rPr>
          <w:rFonts w:ascii="Times New Roman Regular" w:eastAsia="PMingLiU" w:hAnsi="Times New Roman Regular" w:cs="Times New Roman Regular"/>
          <w:kern w:val="2"/>
          <w:sz w:val="28"/>
          <w:szCs w:val="28"/>
          <w:lang w:val="en-US" w:eastAsia="zh-TW"/>
        </w:rPr>
        <w:t>M1</w:t>
      </w:r>
      <w:r>
        <w:rPr>
          <w:rFonts w:ascii="Times New Roman Regular" w:eastAsia="PMingLiU" w:hAnsi="Times New Roman Regular" w:cs="Times New Roman Regular" w:hint="eastAsia"/>
          <w:kern w:val="2"/>
          <w:sz w:val="28"/>
          <w:szCs w:val="28"/>
          <w:lang w:val="en-US" w:eastAsia="zh-TW"/>
        </w:rPr>
        <w:t>）</w:t>
      </w:r>
      <w:r>
        <w:rPr>
          <w:rFonts w:ascii="Arial" w:eastAsia="PMingLiU" w:hAnsi="Arial" w:hint="eastAsia"/>
          <w:kern w:val="2"/>
          <w:sz w:val="28"/>
          <w:szCs w:val="28"/>
          <w:lang w:val="en-US" w:eastAsia="zh-TW"/>
        </w:rPr>
        <w:t>副本。</w:t>
      </w:r>
    </w:p>
    <w:p w14:paraId="0A0E3E56" w14:textId="77777777" w:rsidR="006C354B" w:rsidRDefault="00C804B7">
      <w:pPr>
        <w:pStyle w:val="1"/>
        <w:numPr>
          <w:ilvl w:val="1"/>
          <w:numId w:val="3"/>
        </w:numPr>
        <w:tabs>
          <w:tab w:val="clear" w:pos="737"/>
        </w:tabs>
        <w:spacing w:line="276" w:lineRule="auto"/>
        <w:jc w:val="both"/>
        <w:rPr>
          <w:rFonts w:ascii="Times New Roman Regular" w:hAnsi="Times New Roman Regular" w:cs="Times New Roman Regular" w:hint="eastAsia"/>
        </w:rPr>
      </w:pPr>
      <w:r>
        <w:rPr>
          <w:rFonts w:ascii="Times New Roman Regular" w:hAnsi="Times New Roman Regular" w:cs="Times New Roman Regular" w:hint="eastAsia"/>
        </w:rPr>
        <w:t>具權限部門最近</w:t>
      </w:r>
      <w:r>
        <w:rPr>
          <w:rFonts w:ascii="Times New Roman Regular" w:hAnsi="Times New Roman Regular" w:cs="Times New Roman Regular" w:hint="eastAsia"/>
        </w:rPr>
        <w:t>3</w:t>
      </w:r>
      <w:r>
        <w:rPr>
          <w:rFonts w:ascii="Times New Roman Regular" w:hAnsi="Times New Roman Regular" w:cs="Times New Roman Regular" w:hint="eastAsia"/>
        </w:rPr>
        <w:t>個月發出的申請者無拖欠澳門特別行政區</w:t>
      </w:r>
      <w:proofErr w:type="gramStart"/>
      <w:r>
        <w:rPr>
          <w:rFonts w:ascii="Times New Roman Regular" w:hAnsi="Times New Roman Regular" w:cs="Times New Roman Regular" w:hint="eastAsia"/>
        </w:rPr>
        <w:t>稅款及倘有的</w:t>
      </w:r>
      <w:proofErr w:type="gramEnd"/>
      <w:r>
        <w:rPr>
          <w:rFonts w:ascii="Times New Roman Regular" w:hAnsi="Times New Roman Regular" w:cs="Times New Roman Regular" w:hint="eastAsia"/>
        </w:rPr>
        <w:t>社會</w:t>
      </w:r>
      <w:proofErr w:type="gramStart"/>
      <w:r>
        <w:rPr>
          <w:rFonts w:ascii="Times New Roman Regular" w:hAnsi="Times New Roman Regular" w:cs="Times New Roman Regular" w:hint="eastAsia"/>
        </w:rPr>
        <w:t>保障供款之</w:t>
      </w:r>
      <w:proofErr w:type="gramEnd"/>
      <w:r>
        <w:rPr>
          <w:rFonts w:ascii="Times New Roman Regular" w:hAnsi="Times New Roman Regular" w:cs="Times New Roman Regular" w:hint="eastAsia"/>
        </w:rPr>
        <w:t>證明文件。</w:t>
      </w:r>
    </w:p>
    <w:p w14:paraId="5F7A21F6" w14:textId="77777777" w:rsidR="006C354B" w:rsidRDefault="00C804B7">
      <w:pPr>
        <w:pStyle w:val="1"/>
        <w:numPr>
          <w:ilvl w:val="1"/>
          <w:numId w:val="3"/>
        </w:numPr>
        <w:tabs>
          <w:tab w:val="left" w:pos="851"/>
        </w:tabs>
        <w:spacing w:line="276" w:lineRule="auto"/>
        <w:jc w:val="both"/>
        <w:rPr>
          <w:rFonts w:ascii="PMingLiU" w:hAnsi="PMingLiU" w:cs="PMingLiU"/>
        </w:rPr>
      </w:pPr>
      <w:r>
        <w:rPr>
          <w:rFonts w:ascii="PMingLiU" w:hAnsi="PMingLiU" w:cs="PMingLiU" w:hint="eastAsia"/>
        </w:rPr>
        <w:t>同一申請者受公共款項資助的其他項目及其他為申請資助目的已遞交的待決申請的資料。</w:t>
      </w:r>
    </w:p>
    <w:p w14:paraId="6B75C776" w14:textId="77777777" w:rsidR="006C354B" w:rsidRDefault="00C804B7">
      <w:pPr>
        <w:pStyle w:val="af5"/>
        <w:numPr>
          <w:ilvl w:val="1"/>
          <w:numId w:val="3"/>
        </w:numPr>
        <w:spacing w:line="276" w:lineRule="auto"/>
        <w:ind w:leftChars="0"/>
        <w:jc w:val="both"/>
        <w:rPr>
          <w:sz w:val="28"/>
          <w:szCs w:val="28"/>
          <w:lang w:eastAsia="zh-TW"/>
        </w:rPr>
      </w:pPr>
      <w:r>
        <w:rPr>
          <w:rFonts w:ascii="PMingLiU" w:eastAsia="PMingLiU" w:hAnsi="PMingLiU" w:cs="PMingLiU" w:hint="eastAsia"/>
          <w:sz w:val="28"/>
          <w:szCs w:val="28"/>
          <w:lang w:eastAsia="zh-TW"/>
        </w:rPr>
        <w:t>項目負責人和成員的身份資料及履歷，並說明其分配於執行有關項目的時間的資料。</w:t>
      </w:r>
    </w:p>
    <w:p w14:paraId="2071E5B1" w14:textId="77777777" w:rsidR="006C354B" w:rsidRDefault="00C804B7">
      <w:pPr>
        <w:pStyle w:val="1"/>
        <w:numPr>
          <w:ilvl w:val="1"/>
          <w:numId w:val="3"/>
        </w:numPr>
        <w:tabs>
          <w:tab w:val="left" w:pos="851"/>
        </w:tabs>
        <w:spacing w:line="276" w:lineRule="auto"/>
        <w:jc w:val="both"/>
        <w:rPr>
          <w:rFonts w:ascii="PMingLiU" w:hAnsi="PMingLiU" w:cs="PMingLiU"/>
          <w:sz w:val="27"/>
          <w:szCs w:val="27"/>
        </w:rPr>
      </w:pPr>
      <w:r>
        <w:rPr>
          <w:rFonts w:ascii="PMingLiU" w:hAnsi="PMingLiU" w:cs="PMingLiU" w:hint="eastAsia"/>
        </w:rPr>
        <w:t>包含項目詳細說明的申請計劃書。申請計劃書中須詳細列出項目預算金額。</w:t>
      </w:r>
    </w:p>
    <w:p w14:paraId="4C857976" w14:textId="77777777" w:rsidR="006C354B" w:rsidRDefault="00C804B7">
      <w:pPr>
        <w:pStyle w:val="1"/>
        <w:numPr>
          <w:ilvl w:val="1"/>
          <w:numId w:val="3"/>
        </w:numPr>
        <w:tabs>
          <w:tab w:val="left" w:pos="851"/>
        </w:tabs>
        <w:spacing w:line="276" w:lineRule="auto"/>
        <w:jc w:val="both"/>
        <w:rPr>
          <w:rFonts w:ascii="PMingLiU" w:hAnsi="PMingLiU" w:cs="PMingLiU"/>
        </w:rPr>
      </w:pPr>
      <w:r>
        <w:rPr>
          <w:rFonts w:ascii="PMingLiU" w:hAnsi="PMingLiU" w:cs="PMingLiU"/>
        </w:rPr>
        <w:t>有關項目的責任聲明</w:t>
      </w:r>
      <w:r>
        <w:rPr>
          <w:rFonts w:ascii="PMingLiU" w:hAnsi="PMingLiU" w:cs="PMingLiU" w:hint="eastAsia"/>
        </w:rPr>
        <w:t>。</w:t>
      </w:r>
    </w:p>
    <w:p w14:paraId="37918C9E" w14:textId="77777777" w:rsidR="006C354B" w:rsidRDefault="00C804B7">
      <w:pPr>
        <w:pStyle w:val="1"/>
        <w:numPr>
          <w:ilvl w:val="1"/>
          <w:numId w:val="3"/>
        </w:numPr>
        <w:tabs>
          <w:tab w:val="left" w:pos="851"/>
        </w:tabs>
        <w:spacing w:line="276" w:lineRule="auto"/>
        <w:jc w:val="both"/>
        <w:rPr>
          <w:rFonts w:ascii="PMingLiU" w:hAnsi="PMingLiU" w:cs="PMingLiU"/>
          <w:color w:val="000000"/>
          <w:sz w:val="27"/>
          <w:szCs w:val="27"/>
        </w:rPr>
      </w:pPr>
      <w:r>
        <w:rPr>
          <w:rFonts w:ascii="PMingLiU" w:hAnsi="PMingLiU" w:cs="PMingLiU" w:hint="eastAsia"/>
        </w:rPr>
        <w:t>與合作方簽署的合作協議書或備忘錄或意向書。</w:t>
      </w:r>
    </w:p>
    <w:p w14:paraId="65CC60B0" w14:textId="77777777" w:rsidR="006C354B" w:rsidRDefault="006C354B">
      <w:pPr>
        <w:pStyle w:val="1"/>
        <w:numPr>
          <w:ilvl w:val="0"/>
          <w:numId w:val="0"/>
        </w:numPr>
        <w:spacing w:line="276" w:lineRule="auto"/>
        <w:ind w:left="737"/>
        <w:jc w:val="both"/>
        <w:rPr>
          <w:rFonts w:asciiTheme="minorEastAsia" w:eastAsiaTheme="minorEastAsia" w:hAnsiTheme="minorEastAsia"/>
          <w:b/>
        </w:rPr>
      </w:pPr>
    </w:p>
    <w:p w14:paraId="6CA6313A" w14:textId="77777777" w:rsidR="006C354B" w:rsidRDefault="00C804B7">
      <w:pPr>
        <w:pStyle w:val="af6"/>
        <w:spacing w:line="276" w:lineRule="auto"/>
        <w:jc w:val="both"/>
      </w:pPr>
      <w:r>
        <w:rPr>
          <w:rFonts w:hint="eastAsia"/>
        </w:rPr>
        <w:t>申請的提交</w:t>
      </w:r>
    </w:p>
    <w:p w14:paraId="3EBB707C" w14:textId="77777777" w:rsidR="006C354B" w:rsidRDefault="00C804B7">
      <w:pPr>
        <w:numPr>
          <w:ilvl w:val="1"/>
          <w:numId w:val="9"/>
        </w:numPr>
        <w:tabs>
          <w:tab w:val="left" w:pos="851"/>
        </w:tabs>
        <w:spacing w:line="276" w:lineRule="auto"/>
        <w:jc w:val="both"/>
        <w:rPr>
          <w:rFonts w:ascii="Times New Roman Regular" w:hAnsi="Times New Roman Regular" w:cs="Times New Roman Regular" w:hint="eastAsia"/>
          <w:kern w:val="0"/>
          <w:sz w:val="28"/>
          <w:szCs w:val="28"/>
          <w:lang w:val="zh-CN"/>
        </w:rPr>
      </w:pPr>
      <w:r>
        <w:rPr>
          <w:rFonts w:ascii="Times New Roman Regular" w:hAnsi="Times New Roman Regular" w:cs="Times New Roman Regular"/>
          <w:kern w:val="0"/>
          <w:sz w:val="28"/>
          <w:szCs w:val="28"/>
        </w:rPr>
        <w:t>申請者須以澳門特別行政區的任一正式語文或英文撰寫申請書。</w:t>
      </w:r>
    </w:p>
    <w:p w14:paraId="37D72CF9" w14:textId="77777777" w:rsidR="006C354B" w:rsidRDefault="00C804B7">
      <w:pPr>
        <w:numPr>
          <w:ilvl w:val="1"/>
          <w:numId w:val="3"/>
        </w:numPr>
        <w:tabs>
          <w:tab w:val="left" w:pos="851"/>
        </w:tabs>
        <w:spacing w:line="276" w:lineRule="auto"/>
        <w:jc w:val="both"/>
        <w:rPr>
          <w:rFonts w:ascii="Times New Roman Regular" w:hAnsi="Times New Roman Regular" w:cs="Times New Roman Regular" w:hint="eastAsia"/>
          <w:kern w:val="0"/>
          <w:sz w:val="28"/>
          <w:szCs w:val="28"/>
          <w:lang w:val="zh-CN"/>
        </w:rPr>
      </w:pPr>
      <w:r>
        <w:rPr>
          <w:rFonts w:ascii="Times New Roman Regular" w:hAnsi="Times New Roman Regular" w:cs="Times New Roman Regular"/>
          <w:kern w:val="0"/>
          <w:sz w:val="28"/>
          <w:szCs w:val="28"/>
          <w:lang w:val="zh-CN"/>
        </w:rPr>
        <w:t>已申辦電子簽名之申請者，須於</w:t>
      </w:r>
      <w:r>
        <w:rPr>
          <w:rFonts w:ascii="Times New Roman Regular" w:hAnsi="Times New Roman Regular" w:cs="Times New Roman Regular"/>
          <w:kern w:val="0"/>
          <w:sz w:val="28"/>
          <w:szCs w:val="28"/>
          <w:lang w:val="zh-MO"/>
        </w:rPr>
        <w:t>截止日或之前，</w:t>
      </w:r>
      <w:r>
        <w:rPr>
          <w:rFonts w:ascii="Times New Roman Regular" w:hAnsi="Times New Roman Regular" w:cs="Times New Roman Regular"/>
          <w:kern w:val="0"/>
          <w:sz w:val="28"/>
          <w:szCs w:val="28"/>
          <w:lang w:val="zh-CN"/>
        </w:rPr>
        <w:t>經科技基金網上申請系統提交申請卷宗文件。</w:t>
      </w:r>
    </w:p>
    <w:p w14:paraId="54E523D3" w14:textId="77777777" w:rsidR="006C354B" w:rsidRDefault="00C804B7">
      <w:pPr>
        <w:numPr>
          <w:ilvl w:val="1"/>
          <w:numId w:val="3"/>
        </w:numPr>
        <w:tabs>
          <w:tab w:val="left" w:pos="851"/>
        </w:tabs>
        <w:spacing w:line="276" w:lineRule="auto"/>
        <w:jc w:val="both"/>
        <w:rPr>
          <w:rFonts w:ascii="Times New Roman Regular" w:hAnsi="Times New Roman Regular" w:cs="Times New Roman Regular" w:hint="eastAsia"/>
          <w:kern w:val="0"/>
          <w:sz w:val="28"/>
          <w:szCs w:val="28"/>
          <w:lang w:val="zh-CN"/>
        </w:rPr>
      </w:pPr>
      <w:r>
        <w:rPr>
          <w:rFonts w:ascii="Times New Roman Regular" w:hAnsi="Times New Roman Regular" w:cs="Times New Roman Regular" w:hint="eastAsia"/>
          <w:kern w:val="0"/>
          <w:sz w:val="28"/>
          <w:szCs w:val="28"/>
          <w:lang w:val="zh-CN"/>
        </w:rPr>
        <w:t>未申辦電子簽名之申請者，須於截止日或之前，除經科技基金網上申請系統提交申請卷宗文件外，同時亦須將已簽署蓋章之申請卷宗送回科技基金。</w:t>
      </w:r>
    </w:p>
    <w:p w14:paraId="759C278C" w14:textId="77777777" w:rsidR="006C354B" w:rsidRDefault="006C354B">
      <w:pPr>
        <w:tabs>
          <w:tab w:val="left" w:pos="851"/>
          <w:tab w:val="left" w:pos="2581"/>
        </w:tabs>
        <w:spacing w:line="276" w:lineRule="auto"/>
        <w:ind w:left="1473"/>
        <w:jc w:val="both"/>
        <w:rPr>
          <w:rFonts w:ascii="Times New Roman Regular" w:eastAsia="SimSun" w:hAnsi="Times New Roman Regular" w:cs="Times New Roman Regular" w:hint="eastAsia"/>
          <w:b/>
          <w:kern w:val="0"/>
          <w:lang w:val="zh-CN"/>
        </w:rPr>
      </w:pPr>
    </w:p>
    <w:p w14:paraId="02A61428" w14:textId="77777777" w:rsidR="006C354B" w:rsidRDefault="00C804B7">
      <w:pPr>
        <w:pStyle w:val="af6"/>
        <w:spacing w:line="276" w:lineRule="auto"/>
        <w:jc w:val="both"/>
      </w:pPr>
      <w:bookmarkStart w:id="2" w:name="_Hlk175230544"/>
      <w:r>
        <w:rPr>
          <w:rFonts w:hint="eastAsia"/>
        </w:rPr>
        <w:t>初步分析</w:t>
      </w:r>
    </w:p>
    <w:bookmarkEnd w:id="2"/>
    <w:p w14:paraId="38600465" w14:textId="77777777" w:rsidR="006C354B" w:rsidRDefault="00C804B7">
      <w:pPr>
        <w:numPr>
          <w:ilvl w:val="1"/>
          <w:numId w:val="9"/>
        </w:numPr>
        <w:tabs>
          <w:tab w:val="left" w:pos="851"/>
        </w:tabs>
        <w:spacing w:line="276" w:lineRule="auto"/>
        <w:jc w:val="both"/>
        <w:rPr>
          <w:rFonts w:ascii="Times New Roman Regular" w:hAnsi="Times New Roman Regular" w:cs="Times New Roman Regular" w:hint="eastAsia"/>
          <w:kern w:val="0"/>
          <w:sz w:val="28"/>
          <w:szCs w:val="28"/>
          <w:lang w:val="zh-CN"/>
        </w:rPr>
      </w:pPr>
      <w:r>
        <w:rPr>
          <w:rFonts w:ascii="Times New Roman Regular" w:hAnsi="Times New Roman Regular" w:cs="Times New Roman Regular" w:hint="eastAsia"/>
          <w:kern w:val="0"/>
          <w:sz w:val="28"/>
          <w:szCs w:val="28"/>
          <w:lang w:val="zh-CN"/>
        </w:rPr>
        <w:lastRenderedPageBreak/>
        <w:t>科技基金與廣東省科技廳於申請截止後將分別進行</w:t>
      </w:r>
      <w:r>
        <w:rPr>
          <w:rFonts w:ascii="Times New Roman Regular" w:hAnsi="Times New Roman Regular" w:cs="Times New Roman Regular"/>
          <w:sz w:val="28"/>
          <w:szCs w:val="28"/>
        </w:rPr>
        <w:t>初步分析</w:t>
      </w:r>
      <w:r>
        <w:rPr>
          <w:rFonts w:ascii="Times New Roman Regular" w:hAnsi="Times New Roman Regular" w:cs="Times New Roman Regular" w:hint="eastAsia"/>
          <w:kern w:val="0"/>
          <w:sz w:val="28"/>
          <w:szCs w:val="28"/>
          <w:lang w:val="zh-CN"/>
        </w:rPr>
        <w:t>，以核對申請是否具備本計劃所要求的文件，以及申請者是否符合資助批給的條件。</w:t>
      </w:r>
    </w:p>
    <w:p w14:paraId="56956392" w14:textId="77777777" w:rsidR="006C354B" w:rsidRDefault="00C804B7">
      <w:pPr>
        <w:numPr>
          <w:ilvl w:val="1"/>
          <w:numId w:val="9"/>
        </w:numPr>
        <w:tabs>
          <w:tab w:val="left" w:pos="851"/>
        </w:tabs>
        <w:spacing w:line="276" w:lineRule="auto"/>
        <w:jc w:val="both"/>
        <w:rPr>
          <w:rFonts w:ascii="Times New Roman Regular" w:hAnsi="Times New Roman Regular" w:cs="Times New Roman Regular" w:hint="eastAsia"/>
          <w:kern w:val="0"/>
          <w:sz w:val="28"/>
          <w:szCs w:val="28"/>
          <w:lang w:val="zh-CN"/>
        </w:rPr>
      </w:pPr>
      <w:r>
        <w:rPr>
          <w:rFonts w:ascii="Times New Roman Regular" w:hAnsi="Times New Roman Regular" w:cs="Times New Roman Regular" w:hint="eastAsia"/>
          <w:kern w:val="0"/>
          <w:sz w:val="28"/>
          <w:szCs w:val="28"/>
          <w:lang w:val="zh-CN"/>
        </w:rPr>
        <w:t>科技基金與廣東省科技廳再共同核對通過各自初步分析的項目名單。對於同時被列入科技基金及廣東省科技廳項目名單的項目，</w:t>
      </w:r>
      <w:r>
        <w:rPr>
          <w:rFonts w:ascii="Times New Roman Regular" w:eastAsia="SimSun" w:hAnsi="Times New Roman Regular" w:cs="Times New Roman Regular" w:hint="eastAsia"/>
          <w:kern w:val="0"/>
          <w:sz w:val="28"/>
          <w:szCs w:val="28"/>
        </w:rPr>
        <w:t>相關申請</w:t>
      </w:r>
      <w:r>
        <w:rPr>
          <w:rFonts w:ascii="Times New Roman Regular" w:hAnsi="Times New Roman Regular" w:cs="Times New Roman Regular" w:hint="eastAsia"/>
          <w:kern w:val="0"/>
          <w:sz w:val="28"/>
          <w:szCs w:val="28"/>
          <w:lang w:val="zh-CN"/>
        </w:rPr>
        <w:t>將獲接納。</w:t>
      </w:r>
    </w:p>
    <w:p w14:paraId="3C19B074" w14:textId="77777777" w:rsidR="006C354B" w:rsidRDefault="00C804B7">
      <w:pPr>
        <w:numPr>
          <w:ilvl w:val="1"/>
          <w:numId w:val="9"/>
        </w:numPr>
        <w:tabs>
          <w:tab w:val="left" w:pos="851"/>
        </w:tabs>
        <w:spacing w:line="276" w:lineRule="auto"/>
        <w:jc w:val="both"/>
        <w:rPr>
          <w:rFonts w:ascii="Times New Roman Regular" w:hAnsi="Times New Roman Regular" w:cs="Times New Roman Regular" w:hint="eastAsia"/>
          <w:kern w:val="0"/>
          <w:sz w:val="28"/>
          <w:szCs w:val="28"/>
          <w:lang w:val="zh-CN"/>
        </w:rPr>
      </w:pPr>
      <w:r>
        <w:rPr>
          <w:rFonts w:ascii="Times New Roman Regular" w:hAnsi="Times New Roman Regular" w:cs="Times New Roman Regular"/>
          <w:kern w:val="0"/>
          <w:sz w:val="28"/>
          <w:szCs w:val="28"/>
          <w:lang w:val="zh-CN"/>
        </w:rPr>
        <w:t>如發現未齊備申請所需的文件，科技基金將視需要要求申請者在</w:t>
      </w:r>
      <w:r>
        <w:rPr>
          <w:rFonts w:ascii="Times New Roman Regular" w:hAnsi="Times New Roman Regular" w:cs="Times New Roman Regular"/>
          <w:kern w:val="0"/>
          <w:sz w:val="28"/>
          <w:szCs w:val="28"/>
          <w:lang w:val="zh-CN"/>
        </w:rPr>
        <w:t>15</w:t>
      </w:r>
      <w:r>
        <w:rPr>
          <w:rFonts w:ascii="Times New Roman Regular" w:hAnsi="Times New Roman Regular" w:cs="Times New Roman Regular"/>
          <w:kern w:val="0"/>
          <w:sz w:val="28"/>
          <w:szCs w:val="28"/>
          <w:lang w:val="zh-CN"/>
        </w:rPr>
        <w:t>日內補交資料。</w:t>
      </w:r>
    </w:p>
    <w:p w14:paraId="409338DE" w14:textId="77777777" w:rsidR="006C354B" w:rsidRDefault="00C804B7">
      <w:pPr>
        <w:numPr>
          <w:ilvl w:val="1"/>
          <w:numId w:val="9"/>
        </w:numPr>
        <w:tabs>
          <w:tab w:val="left" w:pos="851"/>
        </w:tabs>
        <w:spacing w:line="276" w:lineRule="auto"/>
        <w:jc w:val="both"/>
        <w:rPr>
          <w:rFonts w:ascii="Times New Roman Regular" w:hAnsi="Times New Roman Regular" w:cs="Times New Roman Regular" w:hint="eastAsia"/>
          <w:kern w:val="0"/>
          <w:sz w:val="28"/>
          <w:szCs w:val="28"/>
          <w:lang w:val="zh-CN"/>
        </w:rPr>
      </w:pPr>
      <w:r>
        <w:rPr>
          <w:rFonts w:ascii="Times New Roman Regular" w:hAnsi="Times New Roman Regular" w:cs="Times New Roman Regular"/>
          <w:kern w:val="0"/>
          <w:sz w:val="28"/>
          <w:szCs w:val="28"/>
          <w:lang w:val="zh-CN"/>
        </w:rPr>
        <w:t>出現以下任</w:t>
      </w:r>
      <w:proofErr w:type="gramStart"/>
      <w:r>
        <w:rPr>
          <w:rFonts w:ascii="Times New Roman Regular" w:hAnsi="Times New Roman Regular" w:cs="Times New Roman Regular"/>
          <w:kern w:val="0"/>
          <w:sz w:val="28"/>
          <w:szCs w:val="28"/>
          <w:lang w:val="zh-CN"/>
        </w:rPr>
        <w:t>一</w:t>
      </w:r>
      <w:proofErr w:type="gramEnd"/>
      <w:r>
        <w:rPr>
          <w:rFonts w:ascii="Times New Roman Regular" w:hAnsi="Times New Roman Regular" w:cs="Times New Roman Regular"/>
          <w:kern w:val="0"/>
          <w:sz w:val="28"/>
          <w:szCs w:val="28"/>
          <w:lang w:val="zh-CN"/>
        </w:rPr>
        <w:t>情況的申請不獲接納進入評審程序，科技基金駁回有關申請並以信函作出通知：</w:t>
      </w:r>
    </w:p>
    <w:p w14:paraId="6AF9779C" w14:textId="77777777" w:rsidR="006C354B" w:rsidRDefault="00C804B7">
      <w:pPr>
        <w:pStyle w:val="11"/>
        <w:numPr>
          <w:ilvl w:val="0"/>
          <w:numId w:val="10"/>
        </w:numPr>
        <w:tabs>
          <w:tab w:val="clear" w:pos="851"/>
          <w:tab w:val="left" w:pos="1277"/>
        </w:tabs>
        <w:ind w:left="2268" w:hanging="850"/>
        <w:rPr>
          <w:rFonts w:hint="eastAsia"/>
        </w:rPr>
      </w:pPr>
      <w:r>
        <w:rPr>
          <w:rFonts w:hint="eastAsia"/>
        </w:rPr>
        <w:t>申請者或項目負責人不符合本計劃第二條的規定。</w:t>
      </w:r>
    </w:p>
    <w:p w14:paraId="7F6E8923" w14:textId="77777777" w:rsidR="006C354B" w:rsidRDefault="00C804B7">
      <w:pPr>
        <w:pStyle w:val="121"/>
        <w:ind w:left="2268" w:hanging="850"/>
      </w:pPr>
      <w:r>
        <w:t>申請者處於科技基金強制徵收、逾期未返還的名單內</w:t>
      </w:r>
      <w:r>
        <w:rPr>
          <w:rFonts w:hint="eastAsia"/>
        </w:rPr>
        <w:t>。</w:t>
      </w:r>
    </w:p>
    <w:p w14:paraId="4E901274" w14:textId="77777777" w:rsidR="006C354B" w:rsidRDefault="00C804B7">
      <w:pPr>
        <w:pStyle w:val="121"/>
        <w:ind w:left="2268" w:hanging="850"/>
      </w:pPr>
      <w:r>
        <w:t>申請者為澳門特別行政區庫房債務人</w:t>
      </w:r>
      <w:r>
        <w:rPr>
          <w:rFonts w:hint="eastAsia"/>
        </w:rPr>
        <w:t>。</w:t>
      </w:r>
    </w:p>
    <w:p w14:paraId="0820C708" w14:textId="77777777" w:rsidR="006C354B" w:rsidRDefault="00C804B7">
      <w:pPr>
        <w:pStyle w:val="121"/>
        <w:ind w:left="2268" w:hanging="850"/>
      </w:pPr>
      <w:r>
        <w:t>項目負責人承擔的在</w:t>
      </w:r>
      <w:proofErr w:type="gramStart"/>
      <w:r>
        <w:t>研</w:t>
      </w:r>
      <w:proofErr w:type="gramEnd"/>
      <w:r>
        <w:t>項目數量超出項目負責人可承擔科技基金在</w:t>
      </w:r>
      <w:proofErr w:type="gramStart"/>
      <w:r>
        <w:t>研</w:t>
      </w:r>
      <w:proofErr w:type="gramEnd"/>
      <w:r>
        <w:t>項目規定之上限</w:t>
      </w:r>
      <w:r>
        <w:rPr>
          <w:rFonts w:hint="eastAsia"/>
        </w:rPr>
        <w:t>。</w:t>
      </w:r>
    </w:p>
    <w:p w14:paraId="6C803E0B" w14:textId="77777777" w:rsidR="006C354B" w:rsidRDefault="00C804B7">
      <w:pPr>
        <w:pStyle w:val="121"/>
        <w:ind w:left="2268" w:hanging="850"/>
      </w:pPr>
      <w:r>
        <w:t>項目負責人處於不可提交新的資助申請的情況</w:t>
      </w:r>
      <w:r>
        <w:rPr>
          <w:rFonts w:hint="eastAsia"/>
        </w:rPr>
        <w:t>。</w:t>
      </w:r>
    </w:p>
    <w:p w14:paraId="0ED9186C" w14:textId="77777777" w:rsidR="006C354B" w:rsidRDefault="00C804B7">
      <w:pPr>
        <w:pStyle w:val="111111"/>
      </w:pPr>
      <w:r>
        <w:t>同一項目同時提交多個資助申請或同一項目曾獲科技基金資助</w:t>
      </w:r>
      <w:r>
        <w:rPr>
          <w:rFonts w:hint="eastAsia"/>
        </w:rPr>
        <w:t>。</w:t>
      </w:r>
    </w:p>
    <w:p w14:paraId="398A946B" w14:textId="77777777" w:rsidR="006C354B" w:rsidRDefault="00C804B7">
      <w:pPr>
        <w:pStyle w:val="121"/>
        <w:ind w:left="2268" w:hanging="850"/>
      </w:pPr>
      <w:r>
        <w:t>倘有的</w:t>
      </w:r>
      <w:bookmarkStart w:id="3" w:name="_Hlk175163336"/>
      <w:r>
        <w:t>配套投入</w:t>
      </w:r>
      <w:bookmarkEnd w:id="3"/>
      <w:r>
        <w:t>不符合本計劃</w:t>
      </w:r>
      <w:r>
        <w:rPr>
          <w:rFonts w:ascii="Times New Roman Regular" w:hAnsi="Times New Roman Regular" w:hint="eastAsia"/>
        </w:rPr>
        <w:t>第五條的規定</w:t>
      </w:r>
      <w:r>
        <w:rPr>
          <w:rFonts w:hint="eastAsia"/>
        </w:rPr>
        <w:t>。</w:t>
      </w:r>
    </w:p>
    <w:p w14:paraId="146C94A8" w14:textId="77777777" w:rsidR="006C354B" w:rsidRDefault="00C804B7">
      <w:pPr>
        <w:pStyle w:val="121"/>
        <w:ind w:left="2268" w:hanging="850"/>
      </w:pPr>
      <w:bookmarkStart w:id="4" w:name="_Hlk175163535"/>
      <w:r>
        <w:t>申請卷宗</w:t>
      </w:r>
      <w:bookmarkEnd w:id="4"/>
      <w:r>
        <w:t>不符合</w:t>
      </w:r>
      <w:bookmarkStart w:id="5" w:name="_Hlk175164052"/>
      <w:r>
        <w:t>本計劃</w:t>
      </w:r>
      <w:bookmarkEnd w:id="5"/>
      <w:r>
        <w:rPr>
          <w:rFonts w:ascii="Times New Roman Regular" w:hAnsi="Times New Roman Regular" w:hint="eastAsia"/>
        </w:rPr>
        <w:t>第八條的規定</w:t>
      </w:r>
      <w:r>
        <w:rPr>
          <w:rFonts w:hint="eastAsia"/>
        </w:rPr>
        <w:t>。</w:t>
      </w:r>
    </w:p>
    <w:p w14:paraId="248FA4F5" w14:textId="77777777" w:rsidR="006C354B" w:rsidRDefault="00C804B7">
      <w:pPr>
        <w:pStyle w:val="121"/>
        <w:ind w:left="2268" w:hanging="850"/>
      </w:pPr>
      <w:r>
        <w:t>經通知後未能補正或逾期提交申請相關資料</w:t>
      </w:r>
      <w:r>
        <w:rPr>
          <w:rFonts w:hint="eastAsia"/>
        </w:rPr>
        <w:t>。</w:t>
      </w:r>
    </w:p>
    <w:p w14:paraId="35B82020" w14:textId="77777777" w:rsidR="006C354B" w:rsidRDefault="00C804B7">
      <w:pPr>
        <w:pStyle w:val="121"/>
        <w:ind w:left="2268" w:hanging="850"/>
      </w:pPr>
      <w:r>
        <w:rPr>
          <w:rFonts w:hint="eastAsia"/>
        </w:rPr>
        <w:t>違反現行法律法規之規定或無法保障參與者的安全和合法權益。</w:t>
      </w:r>
    </w:p>
    <w:p w14:paraId="73B52C49" w14:textId="77777777" w:rsidR="006C354B" w:rsidRDefault="006C354B">
      <w:pPr>
        <w:pStyle w:val="1"/>
        <w:numPr>
          <w:ilvl w:val="0"/>
          <w:numId w:val="0"/>
        </w:numPr>
        <w:spacing w:line="276" w:lineRule="auto"/>
        <w:ind w:left="737"/>
        <w:jc w:val="both"/>
        <w:rPr>
          <w:rFonts w:asciiTheme="minorEastAsia" w:eastAsiaTheme="minorEastAsia" w:hAnsiTheme="minorEastAsia"/>
          <w:b/>
        </w:rPr>
      </w:pPr>
    </w:p>
    <w:p w14:paraId="0870E35C" w14:textId="77777777" w:rsidR="006C354B" w:rsidRDefault="00C804B7">
      <w:pPr>
        <w:pStyle w:val="af6"/>
        <w:tabs>
          <w:tab w:val="left" w:pos="993"/>
        </w:tabs>
        <w:spacing w:line="276" w:lineRule="auto"/>
        <w:jc w:val="both"/>
      </w:pPr>
      <w:r>
        <w:rPr>
          <w:rFonts w:hint="eastAsia"/>
        </w:rPr>
        <w:t>評審方式及</w:t>
      </w:r>
      <w:proofErr w:type="gramStart"/>
      <w:r>
        <w:rPr>
          <w:rFonts w:hint="eastAsia"/>
        </w:rPr>
        <w:t>標準</w:t>
      </w:r>
      <w:proofErr w:type="gramEnd"/>
    </w:p>
    <w:p w14:paraId="6DCEF731" w14:textId="77777777" w:rsidR="006C354B" w:rsidRDefault="00C804B7">
      <w:pPr>
        <w:pStyle w:val="1"/>
        <w:numPr>
          <w:ilvl w:val="1"/>
          <w:numId w:val="3"/>
        </w:numPr>
        <w:tabs>
          <w:tab w:val="clear" w:pos="1588"/>
          <w:tab w:val="left" w:pos="851"/>
        </w:tabs>
        <w:spacing w:line="276" w:lineRule="auto"/>
        <w:jc w:val="both"/>
        <w:rPr>
          <w:rFonts w:ascii="PMingLiU" w:hAnsi="PMingLiU" w:cs="PMingLiU"/>
        </w:rPr>
      </w:pPr>
      <w:r>
        <w:rPr>
          <w:rFonts w:ascii="PMingLiU" w:hAnsi="PMingLiU" w:cs="PMingLiU" w:hint="eastAsia"/>
        </w:rPr>
        <w:t>科技基金和廣東省科技廳對獲接納的</w:t>
      </w:r>
      <w:r>
        <w:rPr>
          <w:rFonts w:ascii="PMingLiU" w:eastAsia="SimSun" w:hAnsi="PMingLiU" w:cs="PMingLiU" w:hint="eastAsia"/>
        </w:rPr>
        <w:t>申請</w:t>
      </w:r>
      <w:r>
        <w:rPr>
          <w:rFonts w:ascii="PMingLiU" w:hAnsi="PMingLiU" w:cs="PMingLiU" w:hint="eastAsia"/>
        </w:rPr>
        <w:t>進行各自評審。</w:t>
      </w:r>
    </w:p>
    <w:p w14:paraId="37EE0A89" w14:textId="77777777" w:rsidR="006C354B" w:rsidRDefault="00C804B7">
      <w:pPr>
        <w:pStyle w:val="1"/>
        <w:numPr>
          <w:ilvl w:val="1"/>
          <w:numId w:val="3"/>
        </w:numPr>
        <w:tabs>
          <w:tab w:val="clear" w:pos="1588"/>
          <w:tab w:val="left" w:pos="851"/>
        </w:tabs>
        <w:spacing w:line="276" w:lineRule="auto"/>
        <w:jc w:val="both"/>
        <w:rPr>
          <w:rFonts w:ascii="PMingLiU" w:hAnsi="PMingLiU" w:cs="PMingLiU"/>
        </w:rPr>
      </w:pPr>
      <w:r>
        <w:rPr>
          <w:rFonts w:ascii="PMingLiU" w:hAnsi="PMingLiU" w:cs="PMingLiU" w:hint="eastAsia"/>
        </w:rPr>
        <w:lastRenderedPageBreak/>
        <w:t>在接受申請前，科技基金行政委員會須從項目顧問名單中邀請五至七名顧問組成項目顧問委員會。</w:t>
      </w:r>
    </w:p>
    <w:p w14:paraId="42170DCD" w14:textId="77777777" w:rsidR="006C354B" w:rsidRDefault="00C804B7">
      <w:pPr>
        <w:pStyle w:val="1"/>
        <w:numPr>
          <w:ilvl w:val="1"/>
          <w:numId w:val="3"/>
        </w:numPr>
        <w:tabs>
          <w:tab w:val="clear" w:pos="1588"/>
          <w:tab w:val="left" w:pos="851"/>
        </w:tabs>
        <w:spacing w:line="276" w:lineRule="auto"/>
        <w:jc w:val="both"/>
        <w:rPr>
          <w:rFonts w:ascii="PMingLiU" w:hAnsi="PMingLiU" w:cs="PMingLiU"/>
        </w:rPr>
      </w:pPr>
      <w:r>
        <w:rPr>
          <w:rFonts w:ascii="PMingLiU" w:hAnsi="PMingLiU" w:cs="PMingLiU" w:hint="eastAsia"/>
        </w:rPr>
        <w:t>進入評審程序的申請卷宗將交由項目顧問委員會根據下款的評審要素及標準作出評審。</w:t>
      </w:r>
    </w:p>
    <w:p w14:paraId="097937C2" w14:textId="77777777" w:rsidR="006C354B" w:rsidRDefault="00C804B7">
      <w:pPr>
        <w:pStyle w:val="1"/>
        <w:numPr>
          <w:ilvl w:val="1"/>
          <w:numId w:val="3"/>
        </w:numPr>
        <w:tabs>
          <w:tab w:val="clear" w:pos="1588"/>
          <w:tab w:val="left" w:pos="851"/>
        </w:tabs>
        <w:spacing w:line="276" w:lineRule="auto"/>
        <w:jc w:val="both"/>
        <w:rPr>
          <w:rFonts w:ascii="PMingLiU" w:hAnsi="PMingLiU" w:cs="PMingLiU"/>
        </w:rPr>
      </w:pPr>
      <w:r>
        <w:rPr>
          <w:rFonts w:ascii="PMingLiU" w:hAnsi="PMingLiU" w:cs="PMingLiU" w:hint="eastAsia"/>
        </w:rPr>
        <w:t>評審要素及標準：</w:t>
      </w:r>
    </w:p>
    <w:p w14:paraId="0A5CCF7E" w14:textId="77777777" w:rsidR="006C354B" w:rsidRDefault="00C804B7">
      <w:pPr>
        <w:pStyle w:val="11"/>
        <w:numPr>
          <w:ilvl w:val="0"/>
          <w:numId w:val="11"/>
        </w:numPr>
        <w:tabs>
          <w:tab w:val="clear" w:pos="851"/>
          <w:tab w:val="left" w:pos="2269"/>
        </w:tabs>
        <w:ind w:left="2269" w:hanging="851"/>
        <w:rPr>
          <w:rFonts w:hint="eastAsia"/>
        </w:rPr>
      </w:pPr>
      <w:r>
        <w:rPr>
          <w:rFonts w:hint="eastAsia"/>
        </w:rPr>
        <w:t>項目的價值。</w:t>
      </w:r>
    </w:p>
    <w:p w14:paraId="2590C93A" w14:textId="77777777" w:rsidR="006C354B" w:rsidRDefault="00C804B7">
      <w:pPr>
        <w:pStyle w:val="222"/>
        <w:rPr>
          <w:rFonts w:hint="eastAsia"/>
        </w:rPr>
      </w:pPr>
      <w:r>
        <w:rPr>
          <w:rFonts w:hint="eastAsia"/>
        </w:rPr>
        <w:t>申請實體的資格。</w:t>
      </w:r>
    </w:p>
    <w:p w14:paraId="3E846F3E" w14:textId="77777777" w:rsidR="006C354B" w:rsidRDefault="00C804B7">
      <w:pPr>
        <w:pStyle w:val="222"/>
        <w:rPr>
          <w:rFonts w:hint="eastAsia"/>
        </w:rPr>
      </w:pPr>
      <w:r>
        <w:rPr>
          <w:rFonts w:hint="eastAsia"/>
        </w:rPr>
        <w:t>項目的可行性及工作計劃、合作基礎。</w:t>
      </w:r>
    </w:p>
    <w:p w14:paraId="79AC67B3" w14:textId="77777777" w:rsidR="006C354B" w:rsidRDefault="00C804B7">
      <w:pPr>
        <w:pStyle w:val="1"/>
        <w:numPr>
          <w:ilvl w:val="1"/>
          <w:numId w:val="3"/>
        </w:numPr>
        <w:tabs>
          <w:tab w:val="clear" w:pos="1588"/>
          <w:tab w:val="left" w:pos="851"/>
        </w:tabs>
        <w:spacing w:line="276" w:lineRule="auto"/>
        <w:jc w:val="both"/>
        <w:rPr>
          <w:rFonts w:ascii="PMingLiU" w:hAnsi="PMingLiU" w:cs="PMingLiU"/>
        </w:rPr>
      </w:pPr>
      <w:r>
        <w:rPr>
          <w:rFonts w:ascii="PMingLiU" w:hAnsi="PMingLiU" w:cs="PMingLiU" w:hint="eastAsia"/>
        </w:rPr>
        <w:t>科技基金行政委員會</w:t>
      </w:r>
      <w:proofErr w:type="gramStart"/>
      <w:r>
        <w:rPr>
          <w:rFonts w:ascii="PMingLiU" w:hAnsi="PMingLiU" w:cs="PMingLiU" w:hint="eastAsia"/>
        </w:rPr>
        <w:t>可外邀專家</w:t>
      </w:r>
      <w:proofErr w:type="gramEnd"/>
      <w:r>
        <w:rPr>
          <w:rFonts w:ascii="PMingLiU" w:hAnsi="PMingLiU" w:cs="PMingLiU" w:hint="eastAsia"/>
        </w:rPr>
        <w:t>，對特定或複雜性較高的資助申請進行評審。</w:t>
      </w:r>
    </w:p>
    <w:p w14:paraId="6613377C" w14:textId="77777777" w:rsidR="006C354B" w:rsidRDefault="00C804B7">
      <w:pPr>
        <w:pStyle w:val="1"/>
        <w:numPr>
          <w:ilvl w:val="1"/>
          <w:numId w:val="3"/>
        </w:numPr>
        <w:tabs>
          <w:tab w:val="clear" w:pos="1588"/>
          <w:tab w:val="left" w:pos="851"/>
        </w:tabs>
        <w:spacing w:line="276" w:lineRule="auto"/>
        <w:jc w:val="both"/>
        <w:rPr>
          <w:rFonts w:ascii="PMingLiU" w:hAnsi="PMingLiU" w:cs="PMingLiU"/>
        </w:rPr>
      </w:pPr>
      <w:r>
        <w:rPr>
          <w:rFonts w:ascii="PMingLiU" w:hAnsi="PMingLiU" w:cs="PMingLiU" w:hint="eastAsia"/>
        </w:rPr>
        <w:t>科技基金可根據需要，現場考察申請實體的研究條件，約見項目團隊以及倘有的合作者進行面談。</w:t>
      </w:r>
    </w:p>
    <w:p w14:paraId="0A447AD3" w14:textId="77777777" w:rsidR="006C354B" w:rsidRDefault="00C804B7">
      <w:pPr>
        <w:pStyle w:val="1"/>
        <w:numPr>
          <w:ilvl w:val="1"/>
          <w:numId w:val="3"/>
        </w:numPr>
        <w:tabs>
          <w:tab w:val="clear" w:pos="1588"/>
          <w:tab w:val="left" w:pos="851"/>
        </w:tabs>
        <w:spacing w:line="276" w:lineRule="auto"/>
        <w:jc w:val="both"/>
        <w:rPr>
          <w:rFonts w:ascii="PMingLiU" w:hAnsi="PMingLiU" w:cs="PMingLiU"/>
        </w:rPr>
      </w:pPr>
      <w:r>
        <w:rPr>
          <w:rFonts w:ascii="PMingLiU" w:hAnsi="PMingLiU" w:cs="PMingLiU" w:hint="eastAsia"/>
        </w:rPr>
        <w:t>評審結束後，科技基金與科技廳從通過雙方評審的項目中遴選出擬共同資助的項目。</w:t>
      </w:r>
    </w:p>
    <w:p w14:paraId="00289DEA" w14:textId="77777777" w:rsidR="006C354B" w:rsidRDefault="006C354B">
      <w:pPr>
        <w:pStyle w:val="af5"/>
        <w:tabs>
          <w:tab w:val="left" w:pos="2581"/>
        </w:tabs>
        <w:spacing w:line="276" w:lineRule="auto"/>
        <w:ind w:leftChars="0" w:left="1473"/>
        <w:jc w:val="both"/>
        <w:rPr>
          <w:rFonts w:ascii="PMingLiU" w:eastAsia="PMingLiU" w:hAnsi="PMingLiU" w:cs="PMingLiU"/>
          <w:sz w:val="28"/>
          <w:szCs w:val="28"/>
          <w:lang w:eastAsia="zh-TW"/>
        </w:rPr>
      </w:pPr>
    </w:p>
    <w:p w14:paraId="313EC265" w14:textId="77777777" w:rsidR="006C354B" w:rsidRDefault="00C804B7">
      <w:pPr>
        <w:pStyle w:val="af6"/>
        <w:spacing w:line="276" w:lineRule="auto"/>
        <w:jc w:val="both"/>
      </w:pPr>
      <w:r>
        <w:rPr>
          <w:rFonts w:hint="eastAsia"/>
        </w:rPr>
        <w:t>資助的批給</w:t>
      </w:r>
    </w:p>
    <w:p w14:paraId="4FB472DC" w14:textId="77777777" w:rsidR="006C354B" w:rsidRDefault="00C804B7">
      <w:pPr>
        <w:pStyle w:val="1"/>
        <w:numPr>
          <w:ilvl w:val="1"/>
          <w:numId w:val="3"/>
        </w:numPr>
        <w:tabs>
          <w:tab w:val="clear" w:pos="1588"/>
          <w:tab w:val="left" w:pos="851"/>
        </w:tabs>
        <w:spacing w:line="276" w:lineRule="auto"/>
        <w:jc w:val="both"/>
        <w:rPr>
          <w:rFonts w:ascii="PMingLiU" w:hAnsi="PMingLiU" w:cs="PMingLiU"/>
        </w:rPr>
      </w:pPr>
      <w:r>
        <w:rPr>
          <w:rFonts w:ascii="Times New Roman Regular" w:hAnsi="Times New Roman Regular" w:cs="Times New Roman Regular"/>
        </w:rPr>
        <w:t>對金額不超過</w:t>
      </w:r>
      <w:r>
        <w:rPr>
          <w:rFonts w:ascii="Times New Roman Regular" w:hAnsi="Times New Roman Regular" w:cs="Times New Roman Regular"/>
        </w:rPr>
        <w:t>100</w:t>
      </w:r>
      <w:r>
        <w:rPr>
          <w:rFonts w:ascii="Times New Roman Regular" w:hAnsi="Times New Roman Regular" w:cs="Times New Roman Regular"/>
        </w:rPr>
        <w:t>萬澳門元的項目申請，科技基金行政委員會在考慮申請卷宗的分析及評審意見後，對申請作出決定</w:t>
      </w:r>
      <w:r>
        <w:rPr>
          <w:rFonts w:ascii="PMingLiU" w:hAnsi="PMingLiU" w:cs="PMingLiU" w:hint="eastAsia"/>
        </w:rPr>
        <w:t>。</w:t>
      </w:r>
    </w:p>
    <w:p w14:paraId="58A745CD" w14:textId="77777777" w:rsidR="006C354B" w:rsidRDefault="00C804B7">
      <w:pPr>
        <w:pStyle w:val="1"/>
        <w:numPr>
          <w:ilvl w:val="1"/>
          <w:numId w:val="3"/>
        </w:numPr>
        <w:tabs>
          <w:tab w:val="clear" w:pos="1588"/>
          <w:tab w:val="left" w:pos="851"/>
        </w:tabs>
        <w:spacing w:line="276" w:lineRule="auto"/>
        <w:jc w:val="both"/>
        <w:rPr>
          <w:rFonts w:ascii="PMingLiU" w:hAnsi="PMingLiU" w:cs="PMingLiU"/>
        </w:rPr>
      </w:pPr>
      <w:r>
        <w:rPr>
          <w:rFonts w:ascii="Times New Roman Regular" w:hAnsi="Times New Roman Regular" w:cs="Times New Roman Regular"/>
        </w:rPr>
        <w:t>對金額超過</w:t>
      </w:r>
      <w:r>
        <w:rPr>
          <w:rFonts w:ascii="Times New Roman Regular" w:hAnsi="Times New Roman Regular" w:cs="Times New Roman Regular"/>
        </w:rPr>
        <w:t>100</w:t>
      </w:r>
      <w:r>
        <w:rPr>
          <w:rFonts w:ascii="Times New Roman Regular" w:hAnsi="Times New Roman Regular" w:cs="Times New Roman Regular"/>
        </w:rPr>
        <w:t>萬澳門元的項目申請，科技基金監督實體在考慮申請卷宗的分析及評審意見後，對申請作出決定</w:t>
      </w:r>
      <w:r>
        <w:rPr>
          <w:rFonts w:ascii="PMingLiU" w:hAnsi="PMingLiU" w:cs="PMingLiU" w:hint="eastAsia"/>
        </w:rPr>
        <w:t>。</w:t>
      </w:r>
    </w:p>
    <w:p w14:paraId="242DA82F" w14:textId="77777777" w:rsidR="006C354B" w:rsidRDefault="00C804B7">
      <w:pPr>
        <w:pStyle w:val="1"/>
        <w:numPr>
          <w:ilvl w:val="1"/>
          <w:numId w:val="3"/>
        </w:numPr>
        <w:tabs>
          <w:tab w:val="clear" w:pos="1588"/>
          <w:tab w:val="left" w:pos="851"/>
        </w:tabs>
        <w:spacing w:line="276" w:lineRule="auto"/>
        <w:jc w:val="both"/>
        <w:rPr>
          <w:rFonts w:ascii="PMingLiU" w:hAnsi="PMingLiU" w:cs="PMingLiU"/>
        </w:rPr>
      </w:pPr>
      <w:r>
        <w:rPr>
          <w:rFonts w:ascii="PMingLiU" w:hAnsi="PMingLiU" w:cs="PMingLiU" w:hint="eastAsia"/>
        </w:rPr>
        <w:t>受資助者須於限期</w:t>
      </w:r>
      <w:proofErr w:type="gramStart"/>
      <w:r>
        <w:rPr>
          <w:rFonts w:ascii="PMingLiU" w:hAnsi="PMingLiU" w:cs="PMingLiU" w:hint="eastAsia"/>
        </w:rPr>
        <w:t>內在批</w:t>
      </w:r>
      <w:proofErr w:type="gramEnd"/>
      <w:r>
        <w:rPr>
          <w:rFonts w:ascii="PMingLiU" w:hAnsi="PMingLiU" w:cs="PMingLiU" w:hint="eastAsia"/>
        </w:rPr>
        <w:t>給</w:t>
      </w:r>
      <w:proofErr w:type="gramStart"/>
      <w:r>
        <w:rPr>
          <w:rFonts w:ascii="PMingLiU" w:hAnsi="PMingLiU" w:cs="PMingLiU" w:hint="eastAsia"/>
        </w:rPr>
        <w:t>信函附同的</w:t>
      </w:r>
      <w:proofErr w:type="gramEnd"/>
      <w:r>
        <w:rPr>
          <w:rFonts w:ascii="PMingLiU" w:hAnsi="PMingLiU" w:cs="PMingLiU" w:hint="eastAsia"/>
        </w:rPr>
        <w:t>《資助同意書》上作出簽署，聲明其知悉並將遵守批給通知文件上載明的批給決定內容。</w:t>
      </w:r>
    </w:p>
    <w:p w14:paraId="0699DD55" w14:textId="77777777" w:rsidR="006C354B" w:rsidRDefault="00C804B7">
      <w:pPr>
        <w:pStyle w:val="1"/>
        <w:numPr>
          <w:ilvl w:val="1"/>
          <w:numId w:val="3"/>
        </w:numPr>
        <w:tabs>
          <w:tab w:val="clear" w:pos="1588"/>
          <w:tab w:val="left" w:pos="851"/>
        </w:tabs>
        <w:spacing w:line="276" w:lineRule="auto"/>
        <w:jc w:val="both"/>
        <w:rPr>
          <w:rFonts w:ascii="PMingLiU" w:hAnsi="PMingLiU" w:cs="PMingLiU"/>
        </w:rPr>
      </w:pPr>
      <w:r>
        <w:rPr>
          <w:rFonts w:ascii="PMingLiU" w:hAnsi="PMingLiU" w:cs="PMingLiU" w:hint="eastAsia"/>
        </w:rPr>
        <w:t>資助款項按《資助同意書》內所述方式分期發放。</w:t>
      </w:r>
    </w:p>
    <w:p w14:paraId="57CCB994" w14:textId="77777777" w:rsidR="006C354B" w:rsidRDefault="006C354B">
      <w:pPr>
        <w:pStyle w:val="1"/>
        <w:numPr>
          <w:ilvl w:val="0"/>
          <w:numId w:val="0"/>
        </w:numPr>
        <w:spacing w:line="276" w:lineRule="auto"/>
        <w:ind w:left="737"/>
        <w:jc w:val="both"/>
        <w:rPr>
          <w:rFonts w:asciiTheme="minorEastAsia" w:eastAsiaTheme="minorEastAsia" w:hAnsiTheme="minorEastAsia"/>
          <w:b/>
        </w:rPr>
      </w:pPr>
    </w:p>
    <w:p w14:paraId="63F84957" w14:textId="2EC8C636" w:rsidR="006C354B" w:rsidRDefault="00C804B7">
      <w:pPr>
        <w:pStyle w:val="af6"/>
        <w:spacing w:line="276" w:lineRule="auto"/>
        <w:jc w:val="both"/>
        <w:rPr>
          <w:lang w:eastAsia="zh-TW"/>
        </w:rPr>
      </w:pPr>
      <w:r>
        <w:rPr>
          <w:rFonts w:hint="eastAsia"/>
          <w:lang w:eastAsia="zh-TW"/>
        </w:rPr>
        <w:lastRenderedPageBreak/>
        <w:t>資助金額及計算方式</w:t>
      </w:r>
    </w:p>
    <w:p w14:paraId="472281FF" w14:textId="6768DC62" w:rsidR="006C354B" w:rsidRDefault="00C804B7">
      <w:pPr>
        <w:pStyle w:val="1"/>
        <w:numPr>
          <w:ilvl w:val="1"/>
          <w:numId w:val="3"/>
        </w:numPr>
        <w:tabs>
          <w:tab w:val="clear" w:pos="1588"/>
          <w:tab w:val="left" w:pos="851"/>
        </w:tabs>
        <w:spacing w:line="276" w:lineRule="auto"/>
        <w:jc w:val="both"/>
        <w:rPr>
          <w:rFonts w:ascii="PMingLiU" w:hAnsi="PMingLiU" w:cs="PMingLiU"/>
        </w:rPr>
      </w:pPr>
      <w:r>
        <w:rPr>
          <w:rFonts w:ascii="PMingLiU" w:hAnsi="PMingLiU" w:cs="PMingLiU" w:hint="eastAsia"/>
        </w:rPr>
        <w:t>科技基金批給資助金額不高於</w:t>
      </w:r>
      <w:r>
        <w:rPr>
          <w:rFonts w:ascii="PMingLiU" w:hAnsi="PMingLiU" w:cs="PMingLiU"/>
        </w:rPr>
        <w:t>130</w:t>
      </w:r>
      <w:r>
        <w:rPr>
          <w:rFonts w:ascii="PMingLiU" w:hAnsi="PMingLiU" w:cs="PMingLiU" w:hint="eastAsia"/>
        </w:rPr>
        <w:t>萬澳門元，</w:t>
      </w:r>
      <w:r>
        <w:rPr>
          <w:rFonts w:ascii="PMingLiU" w:eastAsia="SimSun" w:hAnsi="PMingLiU" w:cs="PMingLiU" w:hint="eastAsia"/>
        </w:rPr>
        <w:t>且不超過</w:t>
      </w:r>
      <w:r>
        <w:rPr>
          <w:rFonts w:ascii="PMingLiU" w:hAnsi="PMingLiU" w:cs="PMingLiU" w:hint="eastAsia"/>
        </w:rPr>
        <w:t>申請資助金額。</w:t>
      </w:r>
    </w:p>
    <w:p w14:paraId="11E1E2FD" w14:textId="77777777" w:rsidR="006C354B" w:rsidRDefault="00C804B7">
      <w:pPr>
        <w:pStyle w:val="1"/>
        <w:numPr>
          <w:ilvl w:val="1"/>
          <w:numId w:val="3"/>
        </w:numPr>
        <w:tabs>
          <w:tab w:val="clear" w:pos="1588"/>
          <w:tab w:val="left" w:pos="851"/>
        </w:tabs>
        <w:spacing w:line="276" w:lineRule="auto"/>
        <w:jc w:val="both"/>
        <w:rPr>
          <w:rFonts w:ascii="PMingLiU" w:hAnsi="PMingLiU" w:cs="PMingLiU"/>
        </w:rPr>
      </w:pPr>
      <w:proofErr w:type="gramStart"/>
      <w:r>
        <w:rPr>
          <w:rFonts w:ascii="PMingLiU" w:hAnsi="PMingLiU" w:cs="PMingLiU" w:hint="eastAsia"/>
        </w:rPr>
        <w:t>倘為地</w:t>
      </w:r>
      <w:proofErr w:type="gramEnd"/>
      <w:r>
        <w:rPr>
          <w:rFonts w:ascii="PMingLiU" w:hAnsi="PMingLiU" w:cs="PMingLiU" w:hint="eastAsia"/>
        </w:rPr>
        <w:t>級市聯動資助的項目，每</w:t>
      </w:r>
      <w:proofErr w:type="gramStart"/>
      <w:r>
        <w:rPr>
          <w:rFonts w:ascii="PMingLiU" w:hAnsi="PMingLiU" w:cs="PMingLiU" w:hint="eastAsia"/>
        </w:rPr>
        <w:t>個</w:t>
      </w:r>
      <w:proofErr w:type="gramEnd"/>
      <w:r>
        <w:rPr>
          <w:rFonts w:ascii="PMingLiU" w:hAnsi="PMingLiU" w:cs="PMingLiU" w:hint="eastAsia"/>
        </w:rPr>
        <w:t>項目資助金額上限爲</w:t>
      </w:r>
      <w:r>
        <w:rPr>
          <w:rFonts w:ascii="PMingLiU" w:hAnsi="PMingLiU" w:cs="PMingLiU"/>
        </w:rPr>
        <w:t>100</w:t>
      </w:r>
      <w:r>
        <w:rPr>
          <w:rFonts w:ascii="PMingLiU" w:hAnsi="PMingLiU" w:cs="PMingLiU" w:hint="eastAsia"/>
        </w:rPr>
        <w:t>萬澳門元。</w:t>
      </w:r>
    </w:p>
    <w:p w14:paraId="21CDC51A" w14:textId="77777777" w:rsidR="006C354B" w:rsidRDefault="006C354B">
      <w:pPr>
        <w:spacing w:line="276" w:lineRule="auto"/>
        <w:jc w:val="both"/>
      </w:pPr>
    </w:p>
    <w:p w14:paraId="6E0F2AF8" w14:textId="77777777" w:rsidR="006C354B" w:rsidRDefault="00C804B7">
      <w:pPr>
        <w:pStyle w:val="af6"/>
        <w:spacing w:line="276" w:lineRule="auto"/>
        <w:jc w:val="both"/>
      </w:pPr>
      <w:r>
        <w:rPr>
          <w:rFonts w:hint="eastAsia"/>
        </w:rPr>
        <w:t>資助期限</w:t>
      </w:r>
    </w:p>
    <w:p w14:paraId="56F05298" w14:textId="77777777" w:rsidR="006C354B" w:rsidRDefault="00C804B7">
      <w:pPr>
        <w:pStyle w:val="1"/>
        <w:numPr>
          <w:ilvl w:val="0"/>
          <w:numId w:val="0"/>
        </w:numPr>
        <w:spacing w:line="276" w:lineRule="auto"/>
        <w:ind w:left="737"/>
        <w:jc w:val="both"/>
        <w:rPr>
          <w:rFonts w:asciiTheme="minorEastAsia" w:eastAsiaTheme="minorEastAsia" w:hAnsiTheme="minorEastAsia"/>
          <w:bCs/>
        </w:rPr>
      </w:pPr>
      <w:r>
        <w:rPr>
          <w:rFonts w:asciiTheme="minorEastAsia" w:eastAsiaTheme="minorEastAsia" w:hAnsiTheme="minorEastAsia" w:hint="eastAsia"/>
          <w:bCs/>
        </w:rPr>
        <w:t>本計劃的資助期限不超過两年。</w:t>
      </w:r>
    </w:p>
    <w:p w14:paraId="5C9D7DA3" w14:textId="77777777" w:rsidR="006C354B" w:rsidRDefault="006C354B">
      <w:pPr>
        <w:pStyle w:val="1"/>
        <w:numPr>
          <w:ilvl w:val="0"/>
          <w:numId w:val="0"/>
        </w:numPr>
        <w:spacing w:line="276" w:lineRule="auto"/>
        <w:ind w:left="737"/>
        <w:jc w:val="both"/>
        <w:rPr>
          <w:rFonts w:asciiTheme="minorEastAsia" w:eastAsiaTheme="minorEastAsia" w:hAnsiTheme="minorEastAsia"/>
          <w:b/>
        </w:rPr>
      </w:pPr>
    </w:p>
    <w:p w14:paraId="20E9D00D" w14:textId="77777777" w:rsidR="006C354B" w:rsidRDefault="00C804B7">
      <w:pPr>
        <w:pStyle w:val="af6"/>
        <w:spacing w:line="276" w:lineRule="auto"/>
        <w:jc w:val="both"/>
      </w:pPr>
      <w:r>
        <w:rPr>
          <w:rFonts w:hint="eastAsia"/>
        </w:rPr>
        <w:t>成果產出要求</w:t>
      </w:r>
    </w:p>
    <w:p w14:paraId="44DF4389" w14:textId="77777777" w:rsidR="006C354B" w:rsidRDefault="00C804B7">
      <w:pPr>
        <w:pStyle w:val="1"/>
        <w:numPr>
          <w:ilvl w:val="0"/>
          <w:numId w:val="0"/>
        </w:numPr>
        <w:spacing w:line="276" w:lineRule="auto"/>
        <w:ind w:left="737"/>
        <w:jc w:val="both"/>
        <w:rPr>
          <w:rFonts w:asciiTheme="minorEastAsia" w:eastAsia="SimSun" w:hAnsiTheme="minorEastAsia"/>
          <w:bCs/>
        </w:rPr>
      </w:pPr>
      <w:r>
        <w:rPr>
          <w:rFonts w:asciiTheme="minorEastAsia" w:eastAsiaTheme="minorEastAsia" w:hAnsiTheme="minorEastAsia" w:hint="eastAsia"/>
          <w:bCs/>
        </w:rPr>
        <w:t>由每年的申請指南訂定。</w:t>
      </w:r>
    </w:p>
    <w:p w14:paraId="442EBD2E" w14:textId="77777777" w:rsidR="006C354B" w:rsidRDefault="006C354B">
      <w:pPr>
        <w:pStyle w:val="1"/>
        <w:numPr>
          <w:ilvl w:val="0"/>
          <w:numId w:val="0"/>
        </w:numPr>
        <w:spacing w:line="276" w:lineRule="auto"/>
        <w:ind w:left="737"/>
        <w:jc w:val="both"/>
        <w:rPr>
          <w:rFonts w:asciiTheme="minorEastAsia" w:eastAsiaTheme="minorEastAsia" w:hAnsiTheme="minorEastAsia"/>
          <w:b/>
        </w:rPr>
      </w:pPr>
    </w:p>
    <w:p w14:paraId="501C6274" w14:textId="77777777" w:rsidR="006C354B" w:rsidRDefault="00C804B7">
      <w:pPr>
        <w:pStyle w:val="af6"/>
        <w:spacing w:line="276" w:lineRule="auto"/>
        <w:jc w:val="both"/>
      </w:pPr>
      <w:proofErr w:type="gramStart"/>
      <w:r>
        <w:rPr>
          <w:rFonts w:hint="eastAsia"/>
        </w:rPr>
        <w:t>報</w:t>
      </w:r>
      <w:proofErr w:type="gramEnd"/>
      <w:r>
        <w:rPr>
          <w:rFonts w:hint="eastAsia"/>
        </w:rPr>
        <w:t>告</w:t>
      </w:r>
      <w:proofErr w:type="gramStart"/>
      <w:r>
        <w:rPr>
          <w:rFonts w:hint="eastAsia"/>
        </w:rPr>
        <w:t>書</w:t>
      </w:r>
      <w:proofErr w:type="gramEnd"/>
      <w:r>
        <w:rPr>
          <w:rFonts w:hint="eastAsia"/>
        </w:rPr>
        <w:t>及商定程序</w:t>
      </w:r>
      <w:proofErr w:type="gramStart"/>
      <w:r>
        <w:rPr>
          <w:rFonts w:hint="eastAsia"/>
        </w:rPr>
        <w:t>報</w:t>
      </w:r>
      <w:proofErr w:type="gramEnd"/>
      <w:r>
        <w:rPr>
          <w:rFonts w:hint="eastAsia"/>
        </w:rPr>
        <w:t>告</w:t>
      </w:r>
    </w:p>
    <w:p w14:paraId="6BF9E6B0" w14:textId="77777777" w:rsidR="006C354B" w:rsidRDefault="00C804B7">
      <w:pPr>
        <w:numPr>
          <w:ilvl w:val="1"/>
          <w:numId w:val="9"/>
        </w:numPr>
        <w:tabs>
          <w:tab w:val="left" w:pos="851"/>
        </w:tabs>
        <w:spacing w:line="276" w:lineRule="auto"/>
        <w:jc w:val="both"/>
        <w:rPr>
          <w:rFonts w:ascii="Times New Roman Regular" w:hAnsi="Times New Roman Regular" w:cs="Times New Roman Regular" w:hint="eastAsia"/>
          <w:kern w:val="0"/>
          <w:sz w:val="28"/>
          <w:szCs w:val="28"/>
          <w:lang w:val="zh-CN"/>
        </w:rPr>
      </w:pPr>
      <w:bookmarkStart w:id="6" w:name="_Hlk175233077"/>
      <w:r>
        <w:rPr>
          <w:rFonts w:ascii="Times New Roman Regular" w:hAnsi="Times New Roman Regular" w:cs="Times New Roman Regular"/>
          <w:kern w:val="0"/>
          <w:sz w:val="28"/>
          <w:szCs w:val="28"/>
        </w:rPr>
        <w:t>受資助者須就所獲資助的工作遞交執行進度的年度報告及總結報告，以便科技基金進行中期評估和最終評估</w:t>
      </w:r>
      <w:r>
        <w:rPr>
          <w:rFonts w:ascii="Times New Roman Regular" w:hAnsi="Times New Roman Regular" w:cs="Times New Roman Regular"/>
          <w:kern w:val="0"/>
          <w:sz w:val="28"/>
          <w:szCs w:val="28"/>
          <w:lang w:val="zh-CN"/>
        </w:rPr>
        <w:t>。</w:t>
      </w:r>
    </w:p>
    <w:p w14:paraId="6D13D303" w14:textId="77777777" w:rsidR="006C354B" w:rsidRDefault="00C804B7">
      <w:pPr>
        <w:numPr>
          <w:ilvl w:val="1"/>
          <w:numId w:val="3"/>
        </w:numPr>
        <w:tabs>
          <w:tab w:val="left" w:pos="851"/>
        </w:tabs>
        <w:spacing w:line="276" w:lineRule="auto"/>
        <w:jc w:val="both"/>
        <w:rPr>
          <w:rFonts w:ascii="Times New Roman Regular" w:hAnsi="Times New Roman Regular" w:cs="Times New Roman Regular" w:hint="eastAsia"/>
          <w:kern w:val="0"/>
          <w:sz w:val="28"/>
          <w:szCs w:val="28"/>
          <w:lang w:val="zh-CN"/>
        </w:rPr>
      </w:pPr>
      <w:r>
        <w:rPr>
          <w:rFonts w:ascii="Times New Roman Regular" w:hAnsi="Times New Roman Regular" w:cs="Times New Roman Regular"/>
          <w:kern w:val="0"/>
          <w:sz w:val="28"/>
          <w:szCs w:val="28"/>
        </w:rPr>
        <w:t>上款所指的報告書須由兩部分內容組成，包括關於實際進行的活動及成效，以及財務執行狀況。</w:t>
      </w:r>
    </w:p>
    <w:p w14:paraId="2C931BA4" w14:textId="77777777" w:rsidR="006C354B" w:rsidRDefault="00C804B7">
      <w:pPr>
        <w:numPr>
          <w:ilvl w:val="1"/>
          <w:numId w:val="3"/>
        </w:numPr>
        <w:tabs>
          <w:tab w:val="left" w:pos="737"/>
        </w:tabs>
        <w:spacing w:line="276" w:lineRule="auto"/>
        <w:jc w:val="both"/>
        <w:rPr>
          <w:rFonts w:ascii="Times New Roman Regular" w:hAnsi="Times New Roman Regular" w:cs="Times New Roman Regular" w:hint="eastAsia"/>
          <w:kern w:val="0"/>
          <w:sz w:val="28"/>
          <w:szCs w:val="28"/>
          <w:lang w:val="zh-CN"/>
        </w:rPr>
      </w:pPr>
      <w:r>
        <w:rPr>
          <w:rFonts w:ascii="Times New Roman Regular" w:hAnsi="Times New Roman Regular" w:cs="Times New Roman Regular"/>
          <w:kern w:val="0"/>
          <w:sz w:val="28"/>
          <w:szCs w:val="28"/>
        </w:rPr>
        <w:t>關於實際進行的活動及成效的部分，受資助者須按經核准的規劃及時間表，詳細說明在有關期間所執行的工作情況，以及已取得的成效。</w:t>
      </w:r>
    </w:p>
    <w:p w14:paraId="22983EAB" w14:textId="77777777" w:rsidR="006C354B" w:rsidRDefault="00C804B7">
      <w:pPr>
        <w:numPr>
          <w:ilvl w:val="1"/>
          <w:numId w:val="3"/>
        </w:numPr>
        <w:tabs>
          <w:tab w:val="left" w:pos="737"/>
        </w:tabs>
        <w:spacing w:line="276" w:lineRule="auto"/>
        <w:jc w:val="both"/>
        <w:rPr>
          <w:rFonts w:ascii="Times New Roman Regular" w:hAnsi="Times New Roman Regular" w:cs="Times New Roman Regular" w:hint="eastAsia"/>
          <w:kern w:val="0"/>
          <w:sz w:val="28"/>
          <w:szCs w:val="28"/>
        </w:rPr>
      </w:pPr>
      <w:r>
        <w:rPr>
          <w:rFonts w:ascii="Times New Roman Regular" w:hAnsi="Times New Roman Regular" w:cs="Times New Roman Regular"/>
          <w:kern w:val="0"/>
          <w:sz w:val="28"/>
          <w:szCs w:val="28"/>
        </w:rPr>
        <w:t>關於財務執行的部分，受資助者須詳細列明資助款項的運用情況，尤其是全部收入及支出情況，並完整保留涉及資助批給的原始收支憑證至少五年。</w:t>
      </w:r>
    </w:p>
    <w:p w14:paraId="45A8E2AA" w14:textId="77777777" w:rsidR="006C354B" w:rsidRDefault="00C804B7">
      <w:pPr>
        <w:numPr>
          <w:ilvl w:val="1"/>
          <w:numId w:val="3"/>
        </w:numPr>
        <w:tabs>
          <w:tab w:val="left" w:pos="737"/>
        </w:tabs>
        <w:spacing w:line="276" w:lineRule="auto"/>
        <w:jc w:val="both"/>
        <w:rPr>
          <w:rFonts w:ascii="Times New Roman Regular" w:hAnsi="Times New Roman Regular" w:cs="Times New Roman Regular" w:hint="eastAsia"/>
          <w:kern w:val="0"/>
          <w:sz w:val="28"/>
          <w:szCs w:val="28"/>
          <w:lang w:val="zh-CN"/>
        </w:rPr>
      </w:pPr>
      <w:r>
        <w:rPr>
          <w:rFonts w:ascii="Times New Roman Regular" w:hAnsi="Times New Roman Regular" w:cs="Times New Roman Regular"/>
          <w:kern w:val="0"/>
          <w:sz w:val="28"/>
          <w:szCs w:val="28"/>
          <w:lang w:val="zh-CN"/>
        </w:rPr>
        <w:t>受資助者須於批給信函所列期限前提交年度報告。</w:t>
      </w:r>
    </w:p>
    <w:p w14:paraId="7B0C649A" w14:textId="77777777" w:rsidR="006C354B" w:rsidRDefault="00C804B7">
      <w:pPr>
        <w:numPr>
          <w:ilvl w:val="1"/>
          <w:numId w:val="3"/>
        </w:numPr>
        <w:tabs>
          <w:tab w:val="left" w:pos="737"/>
        </w:tabs>
        <w:spacing w:line="276" w:lineRule="auto"/>
        <w:jc w:val="both"/>
        <w:rPr>
          <w:rFonts w:ascii="Times New Roman Regular" w:hAnsi="Times New Roman Regular" w:cs="Times New Roman Regular" w:hint="eastAsia"/>
          <w:kern w:val="0"/>
          <w:sz w:val="28"/>
          <w:szCs w:val="28"/>
          <w:lang w:val="zh-CN"/>
        </w:rPr>
      </w:pPr>
      <w:r>
        <w:rPr>
          <w:rFonts w:ascii="Times New Roman Regular" w:hAnsi="Times New Roman Regular" w:cs="Times New Roman Regular"/>
          <w:kern w:val="0"/>
          <w:sz w:val="28"/>
          <w:szCs w:val="28"/>
          <w:lang w:val="zh-CN"/>
        </w:rPr>
        <w:t>受資助者須於</w:t>
      </w:r>
      <w:r>
        <w:rPr>
          <w:rFonts w:ascii="Times New Roman Regular" w:hAnsi="Times New Roman Regular" w:cs="Times New Roman Regular"/>
          <w:kern w:val="0"/>
          <w:sz w:val="28"/>
          <w:szCs w:val="28"/>
        </w:rPr>
        <w:t>資助期結束翌日起九十日內提交</w:t>
      </w:r>
      <w:r>
        <w:rPr>
          <w:rFonts w:ascii="Times New Roman Regular" w:hAnsi="Times New Roman Regular" w:cs="Times New Roman Regular"/>
          <w:kern w:val="0"/>
          <w:sz w:val="28"/>
          <w:szCs w:val="28"/>
          <w:lang w:val="zh-CN"/>
        </w:rPr>
        <w:t>總結報告</w:t>
      </w:r>
      <w:proofErr w:type="gramStart"/>
      <w:r>
        <w:rPr>
          <w:rFonts w:ascii="Times New Roman Regular" w:hAnsi="Times New Roman Regular" w:cs="Times New Roman Regular"/>
          <w:kern w:val="0"/>
          <w:sz w:val="28"/>
          <w:szCs w:val="28"/>
          <w:lang w:val="zh-CN"/>
        </w:rPr>
        <w:t>及倘需</w:t>
      </w:r>
      <w:proofErr w:type="gramEnd"/>
      <w:r>
        <w:rPr>
          <w:rFonts w:ascii="Times New Roman Regular" w:hAnsi="Times New Roman Regular" w:cs="Times New Roman Regular"/>
          <w:kern w:val="0"/>
          <w:sz w:val="28"/>
          <w:szCs w:val="28"/>
          <w:lang w:val="zh-CN"/>
        </w:rPr>
        <w:t>的《執行商定程序報告》。</w:t>
      </w:r>
    </w:p>
    <w:p w14:paraId="257C67C6" w14:textId="77777777" w:rsidR="006C354B" w:rsidRDefault="00C804B7">
      <w:pPr>
        <w:numPr>
          <w:ilvl w:val="1"/>
          <w:numId w:val="3"/>
        </w:numPr>
        <w:tabs>
          <w:tab w:val="left" w:pos="737"/>
        </w:tabs>
        <w:spacing w:line="276" w:lineRule="auto"/>
        <w:jc w:val="both"/>
        <w:rPr>
          <w:rFonts w:ascii="Times New Roman Regular" w:hAnsi="Times New Roman Regular" w:cs="Times New Roman Regular" w:hint="eastAsia"/>
          <w:kern w:val="0"/>
          <w:sz w:val="28"/>
          <w:szCs w:val="28"/>
          <w:lang w:val="zh-CN"/>
        </w:rPr>
      </w:pPr>
      <w:r>
        <w:rPr>
          <w:rFonts w:ascii="Times New Roman Regular" w:hAnsi="Times New Roman Regular" w:cs="Times New Roman Regular"/>
          <w:kern w:val="0"/>
          <w:sz w:val="28"/>
          <w:szCs w:val="28"/>
          <w:lang w:val="zh-CN"/>
        </w:rPr>
        <w:lastRenderedPageBreak/>
        <w:t>受資助者</w:t>
      </w:r>
      <w:r>
        <w:rPr>
          <w:rFonts w:ascii="Times New Roman Regular" w:hAnsi="Times New Roman Regular" w:cs="Times New Roman Regular"/>
          <w:kern w:val="0"/>
          <w:sz w:val="28"/>
          <w:szCs w:val="28"/>
        </w:rPr>
        <w:t>於本</w:t>
      </w:r>
      <w:r>
        <w:rPr>
          <w:rFonts w:ascii="Times New Roman Regular" w:hAnsi="Times New Roman Regular" w:cs="Times New Roman Regular"/>
          <w:kern w:val="0"/>
          <w:sz w:val="28"/>
          <w:szCs w:val="28"/>
          <w:lang w:val="zh-CN"/>
        </w:rPr>
        <w:t>計劃當年累計獲資助金額等於或超過澳門元一百萬元時，必須就獲資助項目聘請執業會計師、會計師事務所、可提供會計和稅務服務的會計師、可提供會計和稅務服務的會計公司執行商定程序，並編製《執行商定程序報告》。</w:t>
      </w:r>
    </w:p>
    <w:p w14:paraId="30A5EC46" w14:textId="77777777" w:rsidR="006C354B" w:rsidRDefault="00C804B7">
      <w:pPr>
        <w:numPr>
          <w:ilvl w:val="1"/>
          <w:numId w:val="3"/>
        </w:numPr>
        <w:tabs>
          <w:tab w:val="left" w:pos="737"/>
        </w:tabs>
        <w:spacing w:line="276" w:lineRule="auto"/>
        <w:jc w:val="both"/>
        <w:rPr>
          <w:rFonts w:ascii="Times New Roman Regular" w:hAnsi="Times New Roman Regular" w:cs="Times New Roman Regular" w:hint="eastAsia"/>
          <w:kern w:val="0"/>
          <w:sz w:val="28"/>
          <w:szCs w:val="28"/>
          <w:lang w:val="zh-CN"/>
        </w:rPr>
      </w:pPr>
      <w:r>
        <w:rPr>
          <w:rFonts w:ascii="Times New Roman Regular" w:hAnsi="Times New Roman Regular" w:cs="Times New Roman Regular"/>
          <w:kern w:val="0"/>
          <w:sz w:val="28"/>
          <w:szCs w:val="28"/>
        </w:rPr>
        <w:t>如因不可抗力或經</w:t>
      </w:r>
      <w:r>
        <w:rPr>
          <w:rFonts w:ascii="Times New Roman Regular" w:hAnsi="Times New Roman Regular" w:cs="Times New Roman Regular"/>
          <w:kern w:val="0"/>
          <w:sz w:val="28"/>
          <w:szCs w:val="28"/>
          <w:lang w:val="zh-CN"/>
        </w:rPr>
        <w:t>科技基金</w:t>
      </w:r>
      <w:r>
        <w:rPr>
          <w:rFonts w:ascii="Times New Roman Regular" w:hAnsi="Times New Roman Regular" w:cs="Times New Roman Regular"/>
          <w:kern w:val="0"/>
          <w:sz w:val="28"/>
          <w:szCs w:val="28"/>
        </w:rPr>
        <w:t>行政委員會確認為不可歸責於受資助者的原因，導致無法按時提交報告書，受資助者須自相關事實發生之日起七個工作日內通知科技基金。</w:t>
      </w:r>
    </w:p>
    <w:p w14:paraId="68660EFF" w14:textId="77777777" w:rsidR="006C354B" w:rsidRDefault="00C804B7">
      <w:pPr>
        <w:numPr>
          <w:ilvl w:val="1"/>
          <w:numId w:val="3"/>
        </w:numPr>
        <w:spacing w:line="276" w:lineRule="auto"/>
        <w:jc w:val="both"/>
        <w:rPr>
          <w:rFonts w:ascii="Times New Roman Regular" w:hAnsi="Times New Roman Regular" w:cs="Times New Roman Regular" w:hint="eastAsia"/>
          <w:kern w:val="0"/>
          <w:sz w:val="28"/>
          <w:szCs w:val="28"/>
          <w:lang w:val="zh-CN"/>
        </w:rPr>
      </w:pPr>
      <w:r>
        <w:rPr>
          <w:rFonts w:ascii="Times New Roman Regular" w:hAnsi="Times New Roman Regular" w:cs="Times New Roman Regular"/>
          <w:kern w:val="0"/>
          <w:sz w:val="28"/>
          <w:szCs w:val="28"/>
        </w:rPr>
        <w:t>屬上款所指的情況，經行政委員會批准，提交報告期於相關事實發生日起中止計算，並於事實消失翌日起接續計算。</w:t>
      </w:r>
    </w:p>
    <w:p w14:paraId="2E5A371C" w14:textId="77777777" w:rsidR="006C354B" w:rsidRDefault="006C354B">
      <w:pPr>
        <w:tabs>
          <w:tab w:val="left" w:pos="737"/>
          <w:tab w:val="left" w:pos="1304"/>
        </w:tabs>
        <w:spacing w:line="276" w:lineRule="auto"/>
        <w:ind w:left="737" w:hanging="737"/>
        <w:jc w:val="both"/>
        <w:rPr>
          <w:rFonts w:ascii="PMingLiU" w:hAnsi="PMingLiU" w:cs="PMingLiU"/>
          <w:kern w:val="0"/>
          <w:sz w:val="28"/>
          <w:szCs w:val="28"/>
          <w:lang w:val="zh-CN"/>
        </w:rPr>
      </w:pPr>
    </w:p>
    <w:p w14:paraId="56010B48" w14:textId="77777777" w:rsidR="006C354B" w:rsidRDefault="00C804B7">
      <w:pPr>
        <w:pStyle w:val="af6"/>
        <w:spacing w:line="276" w:lineRule="auto"/>
        <w:jc w:val="both"/>
        <w:rPr>
          <w:lang w:val="zh-CN"/>
        </w:rPr>
      </w:pPr>
      <w:r>
        <w:rPr>
          <w:rFonts w:hint="eastAsia"/>
          <w:lang w:val="zh-CN"/>
        </w:rPr>
        <w:t>受資助者的義</w:t>
      </w:r>
      <w:proofErr w:type="gramStart"/>
      <w:r>
        <w:rPr>
          <w:rFonts w:hint="eastAsia"/>
          <w:lang w:val="zh-CN"/>
        </w:rPr>
        <w:t>務</w:t>
      </w:r>
      <w:proofErr w:type="gramEnd"/>
    </w:p>
    <w:p w14:paraId="011AA865" w14:textId="77777777" w:rsidR="006C354B" w:rsidRDefault="00C804B7">
      <w:pPr>
        <w:tabs>
          <w:tab w:val="left" w:pos="737"/>
          <w:tab w:val="left" w:pos="851"/>
          <w:tab w:val="left" w:pos="1304"/>
        </w:tabs>
        <w:spacing w:line="276" w:lineRule="auto"/>
        <w:ind w:left="851"/>
        <w:jc w:val="both"/>
        <w:rPr>
          <w:rFonts w:ascii="PMingLiU" w:hAnsi="PMingLiU" w:cs="PMingLiU"/>
          <w:kern w:val="0"/>
          <w:sz w:val="28"/>
          <w:szCs w:val="28"/>
          <w:lang w:val="zh-MO"/>
        </w:rPr>
      </w:pPr>
      <w:r>
        <w:rPr>
          <w:rFonts w:ascii="PMingLiU" w:hAnsi="PMingLiU" w:cs="PMingLiU" w:hint="eastAsia"/>
          <w:kern w:val="0"/>
          <w:sz w:val="28"/>
          <w:szCs w:val="28"/>
          <w:lang w:val="zh-MO"/>
        </w:rPr>
        <w:t>受資助者須履行下列義務：</w:t>
      </w:r>
    </w:p>
    <w:p w14:paraId="76BAD8FE" w14:textId="77777777" w:rsidR="006C354B" w:rsidRDefault="00C804B7">
      <w:pPr>
        <w:numPr>
          <w:ilvl w:val="1"/>
          <w:numId w:val="9"/>
        </w:numPr>
        <w:spacing w:line="276" w:lineRule="auto"/>
        <w:jc w:val="both"/>
        <w:rPr>
          <w:rFonts w:ascii="Times New Roman Regular" w:hAnsi="Times New Roman Regular" w:cs="Times New Roman Regular" w:hint="eastAsia"/>
          <w:kern w:val="0"/>
          <w:sz w:val="28"/>
          <w:szCs w:val="28"/>
          <w:lang w:val="zh-CN"/>
        </w:rPr>
      </w:pPr>
      <w:r>
        <w:rPr>
          <w:rFonts w:ascii="Times New Roman Regular" w:hAnsi="Times New Roman Regular" w:cs="Times New Roman Regular"/>
          <w:kern w:val="0"/>
          <w:sz w:val="28"/>
          <w:szCs w:val="28"/>
          <w:lang w:val="zh-CN"/>
        </w:rPr>
        <w:t>如實提供資料及作出聲明</w:t>
      </w:r>
      <w:r>
        <w:rPr>
          <w:rFonts w:ascii="Times New Roman Regular" w:hAnsi="Times New Roman Regular" w:cs="Times New Roman Regular" w:hint="eastAsia"/>
          <w:kern w:val="0"/>
          <w:sz w:val="28"/>
          <w:szCs w:val="28"/>
          <w:lang w:val="zh-CN"/>
        </w:rPr>
        <w:t>。</w:t>
      </w:r>
    </w:p>
    <w:p w14:paraId="79239237" w14:textId="77777777" w:rsidR="006C354B" w:rsidRDefault="00C804B7">
      <w:pPr>
        <w:numPr>
          <w:ilvl w:val="1"/>
          <w:numId w:val="3"/>
        </w:numPr>
        <w:tabs>
          <w:tab w:val="left" w:pos="737"/>
          <w:tab w:val="left" w:pos="851"/>
        </w:tabs>
        <w:spacing w:line="276" w:lineRule="auto"/>
        <w:jc w:val="both"/>
        <w:rPr>
          <w:rFonts w:ascii="Times New Roman Regular" w:hAnsi="Times New Roman Regular" w:cs="Times New Roman Regular" w:hint="eastAsia"/>
          <w:kern w:val="0"/>
          <w:sz w:val="28"/>
          <w:szCs w:val="28"/>
          <w:lang w:val="zh-CN"/>
        </w:rPr>
      </w:pPr>
      <w:r>
        <w:rPr>
          <w:rFonts w:ascii="Times New Roman Regular" w:hAnsi="Times New Roman Regular" w:cs="Times New Roman Regular"/>
          <w:kern w:val="0"/>
          <w:sz w:val="28"/>
          <w:szCs w:val="28"/>
          <w:lang w:val="zh-CN"/>
        </w:rPr>
        <w:t>如獲批給的資助出現任何變更，須提前向科技基金提出申請，但批給決定或同意書內另有規定的情況除外</w:t>
      </w:r>
      <w:r>
        <w:rPr>
          <w:rFonts w:ascii="Times New Roman Regular" w:hAnsi="Times New Roman Regular" w:cs="Times New Roman Regular" w:hint="eastAsia"/>
          <w:kern w:val="0"/>
          <w:sz w:val="28"/>
          <w:szCs w:val="28"/>
          <w:lang w:val="zh-CN"/>
        </w:rPr>
        <w:t>。</w:t>
      </w:r>
    </w:p>
    <w:p w14:paraId="64AD3CCB" w14:textId="77777777" w:rsidR="006C354B" w:rsidRDefault="00C804B7">
      <w:pPr>
        <w:numPr>
          <w:ilvl w:val="1"/>
          <w:numId w:val="3"/>
        </w:numPr>
        <w:tabs>
          <w:tab w:val="left" w:pos="737"/>
          <w:tab w:val="left" w:pos="851"/>
        </w:tabs>
        <w:spacing w:line="276" w:lineRule="auto"/>
        <w:jc w:val="both"/>
        <w:rPr>
          <w:rFonts w:ascii="Times New Roman Regular" w:hAnsi="Times New Roman Regular" w:cs="Times New Roman Regular" w:hint="eastAsia"/>
          <w:kern w:val="0"/>
          <w:sz w:val="28"/>
          <w:szCs w:val="28"/>
          <w:lang w:val="zh-CN"/>
        </w:rPr>
      </w:pPr>
      <w:r>
        <w:rPr>
          <w:rFonts w:ascii="Times New Roman Regular" w:hAnsi="Times New Roman Regular" w:cs="Times New Roman Regular"/>
          <w:kern w:val="0"/>
          <w:sz w:val="28"/>
          <w:szCs w:val="28"/>
          <w:lang w:val="zh-CN"/>
        </w:rPr>
        <w:t>確保資助款項用於批給決定指定的用途</w:t>
      </w:r>
      <w:r>
        <w:rPr>
          <w:rFonts w:ascii="Times New Roman Regular" w:hAnsi="Times New Roman Regular" w:cs="Times New Roman Regular" w:hint="eastAsia"/>
          <w:kern w:val="0"/>
          <w:sz w:val="28"/>
          <w:szCs w:val="28"/>
          <w:lang w:val="zh-CN"/>
        </w:rPr>
        <w:t>。</w:t>
      </w:r>
    </w:p>
    <w:p w14:paraId="6502187A" w14:textId="77777777" w:rsidR="006C354B" w:rsidRDefault="00C804B7">
      <w:pPr>
        <w:numPr>
          <w:ilvl w:val="1"/>
          <w:numId w:val="3"/>
        </w:numPr>
        <w:tabs>
          <w:tab w:val="left" w:pos="737"/>
          <w:tab w:val="left" w:pos="851"/>
        </w:tabs>
        <w:spacing w:line="276" w:lineRule="auto"/>
        <w:jc w:val="both"/>
        <w:rPr>
          <w:rFonts w:ascii="Times New Roman Regular" w:hAnsi="Times New Roman Regular" w:cs="Times New Roman Regular" w:hint="eastAsia"/>
          <w:kern w:val="0"/>
          <w:sz w:val="28"/>
          <w:szCs w:val="28"/>
          <w:lang w:val="zh-CN"/>
        </w:rPr>
      </w:pPr>
      <w:r>
        <w:rPr>
          <w:rFonts w:ascii="Times New Roman Regular" w:hAnsi="Times New Roman Regular" w:cs="Times New Roman Regular"/>
          <w:kern w:val="0"/>
          <w:sz w:val="28"/>
          <w:szCs w:val="28"/>
          <w:lang w:val="zh-CN"/>
        </w:rPr>
        <w:t>謹慎、合理規劃及執行受資助的</w:t>
      </w:r>
      <w:r>
        <w:rPr>
          <w:rFonts w:ascii="Times New Roman Regular" w:hAnsi="Times New Roman Regular" w:cs="Times New Roman Regular"/>
          <w:bCs/>
          <w:iCs/>
          <w:kern w:val="0"/>
          <w:sz w:val="28"/>
          <w:szCs w:val="28"/>
        </w:rPr>
        <w:t>開支</w:t>
      </w:r>
      <w:r>
        <w:rPr>
          <w:rFonts w:ascii="Times New Roman Regular" w:hAnsi="Times New Roman Regular" w:cs="Times New Roman Regular" w:hint="eastAsia"/>
          <w:bCs/>
          <w:iCs/>
          <w:kern w:val="0"/>
          <w:sz w:val="28"/>
          <w:szCs w:val="28"/>
        </w:rPr>
        <w:t>。</w:t>
      </w:r>
    </w:p>
    <w:p w14:paraId="1C71ED45" w14:textId="77777777" w:rsidR="006C354B" w:rsidRDefault="00C804B7">
      <w:pPr>
        <w:numPr>
          <w:ilvl w:val="1"/>
          <w:numId w:val="3"/>
        </w:numPr>
        <w:spacing w:line="276" w:lineRule="auto"/>
        <w:jc w:val="both"/>
        <w:rPr>
          <w:rFonts w:ascii="Times New Roman Regular" w:hAnsi="Times New Roman Regular" w:cs="Times New Roman Regular" w:hint="eastAsia"/>
          <w:kern w:val="0"/>
          <w:sz w:val="28"/>
          <w:szCs w:val="28"/>
          <w:lang w:val="zh-CN"/>
        </w:rPr>
      </w:pPr>
      <w:r>
        <w:rPr>
          <w:rFonts w:ascii="Times New Roman Regular" w:hAnsi="Times New Roman Regular" w:cs="Times New Roman Regular"/>
          <w:kern w:val="0"/>
          <w:sz w:val="28"/>
          <w:szCs w:val="28"/>
          <w:lang w:val="zh-CN"/>
        </w:rPr>
        <w:t>按時提交報告書</w:t>
      </w:r>
      <w:r>
        <w:rPr>
          <w:rFonts w:ascii="Times New Roman Regular" w:hAnsi="Times New Roman Regular" w:cs="Times New Roman Regular" w:hint="eastAsia"/>
          <w:kern w:val="0"/>
          <w:sz w:val="28"/>
          <w:szCs w:val="28"/>
          <w:lang w:val="zh-CN"/>
        </w:rPr>
        <w:t>。</w:t>
      </w:r>
    </w:p>
    <w:p w14:paraId="59A82796" w14:textId="77777777" w:rsidR="006C354B" w:rsidRDefault="00C804B7">
      <w:pPr>
        <w:numPr>
          <w:ilvl w:val="1"/>
          <w:numId w:val="3"/>
        </w:numPr>
        <w:tabs>
          <w:tab w:val="left" w:pos="737"/>
          <w:tab w:val="left" w:pos="851"/>
        </w:tabs>
        <w:spacing w:line="276" w:lineRule="auto"/>
        <w:jc w:val="both"/>
        <w:rPr>
          <w:rFonts w:ascii="Times New Roman Regular" w:hAnsi="Times New Roman Regular" w:cs="Times New Roman Regular" w:hint="eastAsia"/>
          <w:kern w:val="0"/>
          <w:sz w:val="28"/>
          <w:szCs w:val="28"/>
          <w:lang w:val="zh-CN"/>
        </w:rPr>
      </w:pPr>
      <w:r>
        <w:rPr>
          <w:rFonts w:ascii="Times New Roman Regular" w:hAnsi="Times New Roman Regular" w:cs="Times New Roman Regular"/>
          <w:kern w:val="0"/>
          <w:sz w:val="28"/>
          <w:szCs w:val="28"/>
          <w:lang w:val="zh-CN"/>
        </w:rPr>
        <w:t>按時退回未用於指定用途的資助款項</w:t>
      </w:r>
      <w:r>
        <w:rPr>
          <w:rFonts w:ascii="Times New Roman Regular" w:hAnsi="Times New Roman Regular" w:cs="Times New Roman Regular" w:hint="eastAsia"/>
          <w:kern w:val="0"/>
          <w:sz w:val="28"/>
          <w:szCs w:val="28"/>
          <w:lang w:val="zh-CN"/>
        </w:rPr>
        <w:t>。</w:t>
      </w:r>
    </w:p>
    <w:p w14:paraId="23039630" w14:textId="77777777" w:rsidR="006C354B" w:rsidRDefault="00C804B7">
      <w:pPr>
        <w:numPr>
          <w:ilvl w:val="1"/>
          <w:numId w:val="3"/>
        </w:numPr>
        <w:tabs>
          <w:tab w:val="left" w:pos="737"/>
          <w:tab w:val="left" w:pos="851"/>
        </w:tabs>
        <w:spacing w:line="276" w:lineRule="auto"/>
        <w:jc w:val="both"/>
        <w:rPr>
          <w:rFonts w:ascii="Times New Roman Regular" w:hAnsi="Times New Roman Regular" w:cs="Times New Roman Regular" w:hint="eastAsia"/>
          <w:kern w:val="0"/>
          <w:sz w:val="28"/>
          <w:szCs w:val="28"/>
          <w:lang w:val="zh-MO"/>
        </w:rPr>
      </w:pPr>
      <w:r>
        <w:rPr>
          <w:rFonts w:ascii="Times New Roman Regular" w:hAnsi="Times New Roman Regular" w:cs="Times New Roman Regular"/>
          <w:kern w:val="0"/>
          <w:sz w:val="28"/>
          <w:szCs w:val="28"/>
          <w:lang w:val="zh-MO"/>
        </w:rPr>
        <w:t>實行獲資助項目時所作的開支，適當結算</w:t>
      </w:r>
      <w:proofErr w:type="gramStart"/>
      <w:r>
        <w:rPr>
          <w:rFonts w:ascii="Times New Roman Regular" w:hAnsi="Times New Roman Regular" w:cs="Times New Roman Regular"/>
          <w:kern w:val="0"/>
          <w:sz w:val="28"/>
          <w:szCs w:val="28"/>
          <w:lang w:val="zh-MO"/>
        </w:rPr>
        <w:t>入帳</w:t>
      </w:r>
      <w:proofErr w:type="gramEnd"/>
      <w:r>
        <w:rPr>
          <w:rFonts w:ascii="Times New Roman Regular" w:hAnsi="Times New Roman Regular" w:cs="Times New Roman Regular"/>
          <w:kern w:val="0"/>
          <w:sz w:val="28"/>
          <w:szCs w:val="28"/>
          <w:lang w:val="zh-MO"/>
        </w:rPr>
        <w:t>，並開立用作記錄有關開支的特定帳目</w:t>
      </w:r>
      <w:r>
        <w:rPr>
          <w:rFonts w:ascii="Times New Roman Regular" w:hAnsi="Times New Roman Regular" w:cs="Times New Roman Regular" w:hint="eastAsia"/>
          <w:kern w:val="0"/>
          <w:sz w:val="28"/>
          <w:szCs w:val="28"/>
          <w:lang w:val="zh-MO"/>
        </w:rPr>
        <w:t>。</w:t>
      </w:r>
    </w:p>
    <w:p w14:paraId="5BA56A1B" w14:textId="77777777" w:rsidR="006C354B" w:rsidRDefault="00C804B7">
      <w:pPr>
        <w:numPr>
          <w:ilvl w:val="1"/>
          <w:numId w:val="3"/>
        </w:numPr>
        <w:tabs>
          <w:tab w:val="left" w:pos="737"/>
          <w:tab w:val="left" w:pos="851"/>
        </w:tabs>
        <w:spacing w:line="276" w:lineRule="auto"/>
        <w:jc w:val="both"/>
        <w:rPr>
          <w:rFonts w:ascii="Times New Roman Regular" w:hAnsi="Times New Roman Regular" w:cs="Times New Roman Regular" w:hint="eastAsia"/>
          <w:kern w:val="0"/>
          <w:sz w:val="28"/>
          <w:szCs w:val="28"/>
          <w:lang w:val="zh-MO"/>
        </w:rPr>
      </w:pPr>
      <w:r>
        <w:rPr>
          <w:rFonts w:ascii="Times New Roman Regular" w:hAnsi="Times New Roman Regular" w:cs="Times New Roman Regular"/>
          <w:kern w:val="0"/>
          <w:sz w:val="28"/>
          <w:szCs w:val="28"/>
          <w:lang w:val="zh-MO"/>
        </w:rPr>
        <w:t>接受及配合科技基金對運用資助款項的監察，包括對相關收支及財務狀況的查驗</w:t>
      </w:r>
      <w:r>
        <w:rPr>
          <w:rFonts w:ascii="Times New Roman Regular" w:hAnsi="Times New Roman Regular" w:cs="Times New Roman Regular" w:hint="eastAsia"/>
          <w:kern w:val="0"/>
          <w:sz w:val="28"/>
          <w:szCs w:val="28"/>
          <w:lang w:val="zh-MO"/>
        </w:rPr>
        <w:t>。</w:t>
      </w:r>
    </w:p>
    <w:p w14:paraId="73E47043" w14:textId="77777777" w:rsidR="006C354B" w:rsidRDefault="00C804B7">
      <w:pPr>
        <w:numPr>
          <w:ilvl w:val="1"/>
          <w:numId w:val="3"/>
        </w:numPr>
        <w:spacing w:line="276" w:lineRule="auto"/>
        <w:jc w:val="both"/>
        <w:rPr>
          <w:rFonts w:eastAsia="Times New Roman"/>
          <w:kern w:val="0"/>
          <w:sz w:val="28"/>
          <w:szCs w:val="28"/>
        </w:rPr>
      </w:pPr>
      <w:r>
        <w:rPr>
          <w:rFonts w:ascii="Times New Roman Regular" w:hAnsi="Times New Roman Regular" w:cs="Times New Roman Regular"/>
          <w:bCs/>
          <w:iCs/>
          <w:kern w:val="0"/>
          <w:sz w:val="28"/>
          <w:szCs w:val="28"/>
        </w:rPr>
        <w:t>根據</w:t>
      </w:r>
      <w:r>
        <w:rPr>
          <w:rFonts w:ascii="PMingLiU" w:hAnsi="PMingLiU" w:cs="PMingLiU" w:hint="eastAsia"/>
          <w:kern w:val="0"/>
          <w:sz w:val="28"/>
          <w:szCs w:val="28"/>
        </w:rPr>
        <w:t>本計劃第二十條的規定返還資助款項。</w:t>
      </w:r>
    </w:p>
    <w:p w14:paraId="1DB3AE1B" w14:textId="77777777" w:rsidR="006C354B" w:rsidRDefault="00C804B7">
      <w:pPr>
        <w:numPr>
          <w:ilvl w:val="1"/>
          <w:numId w:val="3"/>
        </w:numPr>
        <w:tabs>
          <w:tab w:val="left" w:pos="737"/>
          <w:tab w:val="left" w:pos="851"/>
        </w:tabs>
        <w:spacing w:line="276" w:lineRule="auto"/>
        <w:jc w:val="both"/>
        <w:rPr>
          <w:rFonts w:ascii="Times New Roman Regular" w:hAnsi="Times New Roman Regular" w:cs="Times New Roman Regular" w:hint="eastAsia"/>
          <w:kern w:val="0"/>
          <w:sz w:val="28"/>
          <w:szCs w:val="28"/>
          <w:lang w:val="zh-MO"/>
        </w:rPr>
      </w:pPr>
      <w:r>
        <w:rPr>
          <w:rFonts w:ascii="Times New Roman Regular" w:hAnsi="Times New Roman Regular" w:cs="Times New Roman Regular"/>
          <w:kern w:val="0"/>
          <w:sz w:val="28"/>
          <w:szCs w:val="28"/>
          <w:lang w:val="zh-MO"/>
        </w:rPr>
        <w:t>遵守關於保護知識產權法律制度的規定</w:t>
      </w:r>
      <w:r>
        <w:rPr>
          <w:rFonts w:ascii="Times New Roman Regular" w:hAnsi="Times New Roman Regular" w:cs="Times New Roman Regular" w:hint="eastAsia"/>
          <w:kern w:val="0"/>
          <w:sz w:val="28"/>
          <w:szCs w:val="28"/>
          <w:lang w:val="zh-MO"/>
        </w:rPr>
        <w:t>。</w:t>
      </w:r>
    </w:p>
    <w:p w14:paraId="112B0DB7" w14:textId="77777777" w:rsidR="006C354B" w:rsidRDefault="00C804B7">
      <w:pPr>
        <w:numPr>
          <w:ilvl w:val="1"/>
          <w:numId w:val="3"/>
        </w:numPr>
        <w:tabs>
          <w:tab w:val="left" w:pos="737"/>
          <w:tab w:val="left" w:pos="851"/>
        </w:tabs>
        <w:spacing w:line="276" w:lineRule="auto"/>
        <w:jc w:val="both"/>
        <w:rPr>
          <w:rFonts w:ascii="Times New Roman Regular" w:hAnsi="Times New Roman Regular" w:cs="Times New Roman Regular" w:hint="eastAsia"/>
          <w:kern w:val="0"/>
          <w:sz w:val="28"/>
          <w:szCs w:val="28"/>
          <w:lang w:val="zh-MO"/>
        </w:rPr>
      </w:pPr>
      <w:r>
        <w:rPr>
          <w:rFonts w:ascii="Times New Roman Regular" w:hAnsi="Times New Roman Regular" w:cs="Times New Roman Regular"/>
          <w:kern w:val="0"/>
          <w:sz w:val="28"/>
          <w:szCs w:val="28"/>
          <w:lang w:val="zh-CN"/>
        </w:rPr>
        <w:lastRenderedPageBreak/>
        <w:t>保證申請項目的內容及項目執行</w:t>
      </w:r>
      <w:proofErr w:type="gramStart"/>
      <w:r>
        <w:rPr>
          <w:rFonts w:ascii="Times New Roman Regular" w:hAnsi="Times New Roman Regular" w:cs="Times New Roman Regular"/>
          <w:kern w:val="0"/>
          <w:sz w:val="28"/>
          <w:szCs w:val="28"/>
          <w:lang w:val="zh-CN"/>
        </w:rPr>
        <w:t>程序均無違反</w:t>
      </w:r>
      <w:proofErr w:type="gramEnd"/>
      <w:r>
        <w:rPr>
          <w:rFonts w:ascii="Times New Roman Regular" w:hAnsi="Times New Roman Regular" w:cs="Times New Roman Regular"/>
          <w:kern w:val="0"/>
          <w:sz w:val="28"/>
          <w:szCs w:val="28"/>
          <w:lang w:val="zh-CN"/>
        </w:rPr>
        <w:t>法律規定，亦無侵犯他人的任何權利</w:t>
      </w:r>
      <w:r>
        <w:rPr>
          <w:rFonts w:ascii="Times New Roman Regular" w:hAnsi="Times New Roman Regular" w:cs="Times New Roman Regular" w:hint="eastAsia"/>
          <w:kern w:val="0"/>
          <w:sz w:val="28"/>
          <w:szCs w:val="28"/>
          <w:lang w:val="zh-CN"/>
        </w:rPr>
        <w:t>。</w:t>
      </w:r>
    </w:p>
    <w:p w14:paraId="3BB9D908" w14:textId="77777777" w:rsidR="006C354B" w:rsidRDefault="00C804B7">
      <w:pPr>
        <w:numPr>
          <w:ilvl w:val="1"/>
          <w:numId w:val="3"/>
        </w:numPr>
        <w:tabs>
          <w:tab w:val="left" w:pos="737"/>
          <w:tab w:val="left" w:pos="851"/>
        </w:tabs>
        <w:spacing w:line="276" w:lineRule="auto"/>
        <w:jc w:val="both"/>
        <w:rPr>
          <w:rFonts w:ascii="Times New Roman Regular" w:hAnsi="Times New Roman Regular" w:cs="Times New Roman Regular" w:hint="eastAsia"/>
          <w:kern w:val="0"/>
          <w:sz w:val="28"/>
          <w:szCs w:val="28"/>
          <w:lang w:val="zh-CN"/>
        </w:rPr>
      </w:pPr>
      <w:r>
        <w:rPr>
          <w:rFonts w:ascii="Times New Roman Regular" w:hAnsi="Times New Roman Regular" w:cs="Times New Roman Regular"/>
          <w:kern w:val="0"/>
          <w:sz w:val="28"/>
          <w:szCs w:val="28"/>
          <w:lang w:val="zh-CN"/>
        </w:rPr>
        <w:t>遵守與科技基金簽立《資助同意書》內所訂定的條款</w:t>
      </w:r>
      <w:r>
        <w:rPr>
          <w:rFonts w:ascii="Times New Roman Regular" w:hAnsi="Times New Roman Regular" w:cs="Times New Roman Regular" w:hint="eastAsia"/>
          <w:kern w:val="0"/>
          <w:sz w:val="28"/>
          <w:szCs w:val="28"/>
          <w:lang w:val="zh-CN"/>
        </w:rPr>
        <w:t>。</w:t>
      </w:r>
    </w:p>
    <w:p w14:paraId="63C7E08B" w14:textId="77777777" w:rsidR="006C354B" w:rsidRDefault="00C804B7">
      <w:pPr>
        <w:numPr>
          <w:ilvl w:val="1"/>
          <w:numId w:val="3"/>
        </w:numPr>
        <w:tabs>
          <w:tab w:val="left" w:pos="737"/>
          <w:tab w:val="left" w:pos="851"/>
        </w:tabs>
        <w:spacing w:line="276" w:lineRule="auto"/>
        <w:jc w:val="both"/>
        <w:rPr>
          <w:rFonts w:ascii="Times New Roman Regular" w:hAnsi="Times New Roman Regular" w:cs="Times New Roman Regular" w:hint="eastAsia"/>
          <w:kern w:val="0"/>
          <w:sz w:val="28"/>
          <w:szCs w:val="28"/>
          <w:lang w:val="zh-MO"/>
        </w:rPr>
      </w:pPr>
      <w:r>
        <w:rPr>
          <w:rFonts w:ascii="Times New Roman Regular" w:hAnsi="Times New Roman Regular" w:cs="Times New Roman Regular"/>
          <w:kern w:val="0"/>
          <w:sz w:val="28"/>
          <w:szCs w:val="28"/>
          <w:lang w:val="zh-MO"/>
        </w:rPr>
        <w:t>同意科技基金於整個項目進程中擁有文字、攝影、拍照與其他形式記錄之權利，</w:t>
      </w:r>
      <w:r>
        <w:rPr>
          <w:rFonts w:ascii="Times New Roman Regular" w:hAnsi="Times New Roman Regular" w:cs="Times New Roman Regular"/>
          <w:kern w:val="0"/>
          <w:sz w:val="28"/>
          <w:szCs w:val="28"/>
          <w:lang w:val="zh-CN"/>
        </w:rPr>
        <w:t>以及所有相關產出物之永久無償使用權</w:t>
      </w:r>
      <w:r>
        <w:rPr>
          <w:rFonts w:ascii="Times New Roman Regular" w:hAnsi="Times New Roman Regular" w:cs="Times New Roman Regular" w:hint="eastAsia"/>
          <w:kern w:val="0"/>
          <w:sz w:val="28"/>
          <w:szCs w:val="28"/>
          <w:lang w:val="zh-CN"/>
        </w:rPr>
        <w:t>。</w:t>
      </w:r>
    </w:p>
    <w:p w14:paraId="05FE3022" w14:textId="77777777" w:rsidR="006C354B" w:rsidRDefault="00C804B7">
      <w:pPr>
        <w:numPr>
          <w:ilvl w:val="1"/>
          <w:numId w:val="3"/>
        </w:numPr>
        <w:tabs>
          <w:tab w:val="left" w:pos="737"/>
          <w:tab w:val="left" w:pos="851"/>
        </w:tabs>
        <w:spacing w:line="276" w:lineRule="auto"/>
        <w:jc w:val="both"/>
        <w:rPr>
          <w:rFonts w:ascii="Times New Roman Regular" w:hAnsi="Times New Roman Regular" w:cs="Times New Roman Regular" w:hint="eastAsia"/>
          <w:kern w:val="0"/>
          <w:sz w:val="28"/>
          <w:szCs w:val="28"/>
          <w:lang w:val="zh-MO"/>
        </w:rPr>
      </w:pPr>
      <w:r>
        <w:rPr>
          <w:rFonts w:ascii="Times New Roman Regular" w:hAnsi="Times New Roman Regular" w:cs="Times New Roman Regular"/>
          <w:kern w:val="0"/>
          <w:sz w:val="28"/>
          <w:szCs w:val="28"/>
          <w:lang w:val="zh-CN"/>
        </w:rPr>
        <w:t>同意科技基金將有關項目的基本資料</w:t>
      </w:r>
      <w:r>
        <w:rPr>
          <w:rFonts w:ascii="Times New Roman Regular" w:hAnsi="Times New Roman Regular" w:cs="Times New Roman Regular"/>
          <w:kern w:val="0"/>
          <w:sz w:val="28"/>
          <w:szCs w:val="28"/>
          <w:lang w:val="zh-MO"/>
        </w:rPr>
        <w:t>、項目摘要及可公開的成果發佈於科技基金網站及對外之公開文件</w:t>
      </w:r>
      <w:r>
        <w:rPr>
          <w:rFonts w:ascii="Times New Roman Regular" w:hAnsi="Times New Roman Regular" w:cs="Times New Roman Regular" w:hint="eastAsia"/>
          <w:kern w:val="0"/>
          <w:sz w:val="28"/>
          <w:szCs w:val="28"/>
          <w:lang w:val="zh-MO"/>
        </w:rPr>
        <w:t>。</w:t>
      </w:r>
    </w:p>
    <w:p w14:paraId="03893098" w14:textId="77777777" w:rsidR="006C354B" w:rsidRDefault="00C804B7">
      <w:pPr>
        <w:numPr>
          <w:ilvl w:val="1"/>
          <w:numId w:val="3"/>
        </w:numPr>
        <w:spacing w:line="276" w:lineRule="auto"/>
        <w:jc w:val="both"/>
        <w:rPr>
          <w:rFonts w:ascii="Times New Roman Regular" w:hAnsi="Times New Roman Regular" w:cs="Times New Roman Regular" w:hint="eastAsia"/>
          <w:kern w:val="0"/>
          <w:sz w:val="28"/>
          <w:szCs w:val="28"/>
          <w:lang w:val="zh-MO"/>
        </w:rPr>
      </w:pPr>
      <w:r>
        <w:rPr>
          <w:rFonts w:ascii="Times New Roman Regular" w:hAnsi="Times New Roman Regular" w:cs="Times New Roman Regular"/>
          <w:kern w:val="0"/>
          <w:sz w:val="28"/>
          <w:szCs w:val="28"/>
          <w:lang w:val="zh-MO"/>
        </w:rPr>
        <w:t>在任何與項目相關的宣傳活動、新聞稿及宣傳物品註明獲得</w:t>
      </w:r>
      <w:r>
        <w:rPr>
          <w:rFonts w:ascii="PMingLiU" w:hAnsi="PMingLiU" w:cs="PMingLiU" w:hint="eastAsia"/>
          <w:kern w:val="0"/>
          <w:sz w:val="28"/>
          <w:szCs w:val="28"/>
          <w:lang w:val="zh-MO"/>
        </w:rPr>
        <w:t>“</w:t>
      </w:r>
      <w:r>
        <w:rPr>
          <w:rFonts w:ascii="PMingLiU" w:hAnsi="PMingLiU" w:cs="PMingLiU" w:hint="eastAsia"/>
          <w:kern w:val="0"/>
          <w:sz w:val="28"/>
          <w:szCs w:val="28"/>
          <w:lang w:val="zh-CN"/>
        </w:rPr>
        <w:t>澳門特別行政區科學技術發展基金支持</w:t>
      </w:r>
      <w:r>
        <w:rPr>
          <w:rFonts w:ascii="PMingLiU" w:hAnsi="PMingLiU" w:cs="PMingLiU" w:hint="eastAsia"/>
          <w:kern w:val="0"/>
          <w:sz w:val="28"/>
          <w:szCs w:val="28"/>
          <w:lang w:val="zh-MO"/>
        </w:rPr>
        <w:t>”或“支持單位：澳門特別行政區科學技術發展基金</w:t>
      </w:r>
      <w:proofErr w:type="gramStart"/>
      <w:r>
        <w:rPr>
          <w:rFonts w:ascii="PMingLiU" w:hAnsi="PMingLiU" w:cs="PMingLiU" w:hint="eastAsia"/>
          <w:kern w:val="0"/>
          <w:sz w:val="28"/>
          <w:szCs w:val="28"/>
          <w:lang w:val="zh-MO"/>
        </w:rPr>
        <w:t>”</w:t>
      </w:r>
      <w:proofErr w:type="gramEnd"/>
      <w:r>
        <w:rPr>
          <w:rFonts w:ascii="Times New Roman Regular" w:hAnsi="Times New Roman Regular" w:cs="Times New Roman Regular"/>
          <w:kern w:val="0"/>
          <w:sz w:val="28"/>
          <w:szCs w:val="28"/>
          <w:lang w:val="zh-MO"/>
        </w:rPr>
        <w:t>，並向科技基金報備</w:t>
      </w:r>
      <w:r>
        <w:rPr>
          <w:rFonts w:ascii="Times New Roman Regular" w:hAnsi="Times New Roman Regular" w:cs="Times New Roman Regular" w:hint="eastAsia"/>
          <w:kern w:val="0"/>
          <w:sz w:val="28"/>
          <w:szCs w:val="28"/>
          <w:lang w:val="zh-MO"/>
        </w:rPr>
        <w:t>。</w:t>
      </w:r>
    </w:p>
    <w:p w14:paraId="4119D916" w14:textId="02CE92BA" w:rsidR="006C354B" w:rsidRDefault="00C804B7">
      <w:pPr>
        <w:numPr>
          <w:ilvl w:val="1"/>
          <w:numId w:val="3"/>
        </w:numPr>
        <w:tabs>
          <w:tab w:val="left" w:pos="737"/>
          <w:tab w:val="left" w:pos="851"/>
        </w:tabs>
        <w:spacing w:line="276" w:lineRule="auto"/>
        <w:jc w:val="both"/>
        <w:rPr>
          <w:rFonts w:ascii="PMingLiU" w:hAnsi="PMingLiU" w:cs="PMingLiU"/>
          <w:kern w:val="0"/>
          <w:sz w:val="28"/>
          <w:szCs w:val="28"/>
          <w:lang w:val="zh-MO"/>
        </w:rPr>
      </w:pPr>
      <w:r>
        <w:rPr>
          <w:rFonts w:ascii="PMingLiU" w:hAnsi="PMingLiU" w:cs="PMingLiU" w:hint="eastAsia"/>
          <w:kern w:val="0"/>
          <w:sz w:val="28"/>
          <w:szCs w:val="28"/>
          <w:lang w:val="zh-MO"/>
        </w:rPr>
        <w:t>凡屬由科技基金資助的開支，不得接受其他公共款項資助計劃的資助。</w:t>
      </w:r>
    </w:p>
    <w:p w14:paraId="17A9FEBB" w14:textId="77777777" w:rsidR="006C354B" w:rsidRDefault="006C354B">
      <w:pPr>
        <w:tabs>
          <w:tab w:val="left" w:pos="737"/>
          <w:tab w:val="left" w:pos="1304"/>
        </w:tabs>
        <w:spacing w:line="276" w:lineRule="auto"/>
        <w:ind w:left="737" w:hanging="737"/>
        <w:jc w:val="both"/>
        <w:rPr>
          <w:rFonts w:ascii="PMingLiU" w:hAnsi="PMingLiU" w:cs="PMingLiU"/>
          <w:kern w:val="0"/>
          <w:sz w:val="28"/>
          <w:szCs w:val="28"/>
          <w:lang w:val="zh-CN"/>
        </w:rPr>
      </w:pPr>
    </w:p>
    <w:p w14:paraId="6F9E0853" w14:textId="77777777" w:rsidR="006C354B" w:rsidRDefault="00C804B7">
      <w:pPr>
        <w:pStyle w:val="af6"/>
        <w:spacing w:line="276" w:lineRule="auto"/>
        <w:jc w:val="both"/>
        <w:rPr>
          <w:lang w:val="zh-CN"/>
        </w:rPr>
      </w:pPr>
      <w:r>
        <w:rPr>
          <w:rFonts w:hint="eastAsia"/>
          <w:lang w:val="zh-CN"/>
        </w:rPr>
        <w:t>違反義</w:t>
      </w:r>
      <w:proofErr w:type="gramStart"/>
      <w:r>
        <w:rPr>
          <w:rFonts w:hint="eastAsia"/>
          <w:lang w:val="zh-CN"/>
        </w:rPr>
        <w:t>務</w:t>
      </w:r>
      <w:proofErr w:type="gramEnd"/>
      <w:r>
        <w:rPr>
          <w:rFonts w:hint="eastAsia"/>
          <w:lang w:val="zh-CN"/>
        </w:rPr>
        <w:t>的</w:t>
      </w:r>
      <w:proofErr w:type="gramStart"/>
      <w:r>
        <w:rPr>
          <w:rFonts w:hint="eastAsia"/>
          <w:lang w:val="zh-CN"/>
        </w:rPr>
        <w:t>後</w:t>
      </w:r>
      <w:proofErr w:type="gramEnd"/>
      <w:r>
        <w:rPr>
          <w:rFonts w:hint="eastAsia"/>
          <w:lang w:val="zh-CN"/>
        </w:rPr>
        <w:t>果</w:t>
      </w:r>
    </w:p>
    <w:p w14:paraId="1CB2416E" w14:textId="77777777" w:rsidR="006C354B" w:rsidRDefault="00C804B7">
      <w:pPr>
        <w:tabs>
          <w:tab w:val="left" w:pos="737"/>
        </w:tabs>
        <w:spacing w:line="276" w:lineRule="auto"/>
        <w:ind w:left="737" w:hanging="737"/>
        <w:jc w:val="both"/>
        <w:rPr>
          <w:rFonts w:ascii="PMingLiU" w:hAnsi="PMingLiU" w:cs="PMingLiU"/>
          <w:kern w:val="0"/>
          <w:sz w:val="28"/>
          <w:szCs w:val="28"/>
          <w:lang w:val="zh-CN"/>
        </w:rPr>
      </w:pPr>
      <w:r>
        <w:rPr>
          <w:rFonts w:ascii="PMingLiU" w:hAnsi="PMingLiU" w:cs="PMingLiU"/>
          <w:kern w:val="0"/>
          <w:sz w:val="28"/>
          <w:szCs w:val="28"/>
          <w:lang w:val="zh-CN"/>
        </w:rPr>
        <w:tab/>
      </w:r>
      <w:r>
        <w:rPr>
          <w:rFonts w:ascii="PMingLiU" w:hAnsi="PMingLiU" w:cs="PMingLiU" w:hint="eastAsia"/>
          <w:kern w:val="0"/>
          <w:sz w:val="28"/>
          <w:szCs w:val="28"/>
          <w:lang w:val="zh-CN"/>
        </w:rPr>
        <w:t>除因不可抗力或經科技基金行政委員會確認為不可歸責於受資助者的情況外，倘違反上條所指的義務，科技基金行政</w:t>
      </w:r>
      <w:proofErr w:type="gramStart"/>
      <w:r>
        <w:rPr>
          <w:rFonts w:ascii="PMingLiU" w:hAnsi="PMingLiU" w:cs="PMingLiU" w:hint="eastAsia"/>
          <w:kern w:val="0"/>
          <w:sz w:val="28"/>
          <w:szCs w:val="28"/>
          <w:lang w:val="zh-CN"/>
        </w:rPr>
        <w:t>委員會按受資助</w:t>
      </w:r>
      <w:proofErr w:type="gramEnd"/>
      <w:r>
        <w:rPr>
          <w:rFonts w:ascii="PMingLiU" w:hAnsi="PMingLiU" w:cs="PMingLiU" w:hint="eastAsia"/>
          <w:kern w:val="0"/>
          <w:sz w:val="28"/>
          <w:szCs w:val="28"/>
          <w:lang w:val="zh-CN"/>
        </w:rPr>
        <w:t>者違反義務行為的性質及嚴重程度，可單獨或一併作出以下決定：</w:t>
      </w:r>
    </w:p>
    <w:p w14:paraId="7D84D460" w14:textId="77777777" w:rsidR="006C354B" w:rsidRDefault="00C804B7">
      <w:pPr>
        <w:numPr>
          <w:ilvl w:val="1"/>
          <w:numId w:val="9"/>
        </w:numPr>
        <w:spacing w:line="276" w:lineRule="auto"/>
        <w:jc w:val="both"/>
        <w:rPr>
          <w:rFonts w:ascii="Times New Roman Regular" w:hAnsi="Times New Roman Regular" w:cs="Times New Roman Regular" w:hint="eastAsia"/>
          <w:kern w:val="0"/>
          <w:sz w:val="28"/>
          <w:szCs w:val="28"/>
          <w:lang w:val="zh-MO"/>
        </w:rPr>
      </w:pPr>
      <w:r>
        <w:rPr>
          <w:rFonts w:ascii="Times New Roman Regular" w:hAnsi="Times New Roman Regular" w:cs="Times New Roman Regular"/>
          <w:kern w:val="0"/>
          <w:sz w:val="28"/>
          <w:szCs w:val="28"/>
          <w:lang w:val="zh-CN"/>
        </w:rPr>
        <w:t>不批給資助</w:t>
      </w:r>
      <w:r>
        <w:rPr>
          <w:rFonts w:ascii="Times New Roman Regular" w:hAnsi="Times New Roman Regular" w:cs="Times New Roman Regular" w:hint="eastAsia"/>
          <w:kern w:val="0"/>
          <w:sz w:val="28"/>
          <w:szCs w:val="28"/>
          <w:lang w:val="zh-CN"/>
        </w:rPr>
        <w:t>。</w:t>
      </w:r>
    </w:p>
    <w:p w14:paraId="6BD468A6" w14:textId="77777777" w:rsidR="006C354B" w:rsidRDefault="00C804B7">
      <w:pPr>
        <w:numPr>
          <w:ilvl w:val="1"/>
          <w:numId w:val="3"/>
        </w:numPr>
        <w:spacing w:line="276" w:lineRule="auto"/>
        <w:jc w:val="both"/>
        <w:rPr>
          <w:rFonts w:ascii="Times New Roman Regular" w:hAnsi="Times New Roman Regular" w:cs="Times New Roman Regular" w:hint="eastAsia"/>
          <w:kern w:val="0"/>
          <w:sz w:val="28"/>
          <w:szCs w:val="28"/>
          <w:lang w:val="zh-CN"/>
        </w:rPr>
      </w:pPr>
      <w:r>
        <w:rPr>
          <w:rFonts w:ascii="Times New Roman Regular" w:hAnsi="Times New Roman Regular" w:cs="Times New Roman Regular"/>
          <w:kern w:val="0"/>
          <w:sz w:val="28"/>
          <w:szCs w:val="28"/>
          <w:lang w:val="zh-CN"/>
        </w:rPr>
        <w:t>對已</w:t>
      </w:r>
      <w:proofErr w:type="gramStart"/>
      <w:r>
        <w:rPr>
          <w:rFonts w:ascii="Times New Roman Regular" w:hAnsi="Times New Roman Regular" w:cs="Times New Roman Regular"/>
          <w:kern w:val="0"/>
          <w:sz w:val="28"/>
          <w:szCs w:val="28"/>
          <w:lang w:val="zh-CN"/>
        </w:rPr>
        <w:t>批給但尚未</w:t>
      </w:r>
      <w:proofErr w:type="gramEnd"/>
      <w:r>
        <w:rPr>
          <w:rFonts w:ascii="Times New Roman Regular" w:hAnsi="Times New Roman Regular" w:cs="Times New Roman Regular"/>
          <w:kern w:val="0"/>
          <w:sz w:val="28"/>
          <w:szCs w:val="28"/>
          <w:lang w:val="zh-CN"/>
        </w:rPr>
        <w:t>發放的款項，中止發放或在計算實際發放金額時作適當限制</w:t>
      </w:r>
      <w:r>
        <w:rPr>
          <w:rFonts w:ascii="Times New Roman Regular" w:hAnsi="Times New Roman Regular" w:cs="Times New Roman Regular" w:hint="eastAsia"/>
          <w:kern w:val="0"/>
          <w:sz w:val="28"/>
          <w:szCs w:val="28"/>
          <w:lang w:val="zh-CN"/>
        </w:rPr>
        <w:t>。</w:t>
      </w:r>
    </w:p>
    <w:p w14:paraId="4EBF9939" w14:textId="77777777" w:rsidR="006C354B" w:rsidRDefault="00C804B7">
      <w:pPr>
        <w:numPr>
          <w:ilvl w:val="1"/>
          <w:numId w:val="3"/>
        </w:numPr>
        <w:spacing w:line="276" w:lineRule="auto"/>
        <w:jc w:val="both"/>
        <w:rPr>
          <w:rFonts w:ascii="Times New Roman Regular" w:hAnsi="Times New Roman Regular" w:cs="Times New Roman Regular" w:hint="eastAsia"/>
          <w:kern w:val="0"/>
          <w:sz w:val="28"/>
          <w:szCs w:val="28"/>
          <w:lang w:val="zh-CN"/>
        </w:rPr>
      </w:pPr>
      <w:r>
        <w:rPr>
          <w:rFonts w:ascii="Times New Roman Regular" w:hAnsi="Times New Roman Regular" w:cs="Times New Roman Regular"/>
          <w:kern w:val="0"/>
          <w:sz w:val="28"/>
          <w:szCs w:val="28"/>
          <w:lang w:val="zh-CN"/>
        </w:rPr>
        <w:t>全部或部分取消已批給的資助，並要求受</w:t>
      </w:r>
      <w:proofErr w:type="gramStart"/>
      <w:r>
        <w:rPr>
          <w:rFonts w:ascii="Times New Roman Regular" w:hAnsi="Times New Roman Regular" w:cs="Times New Roman Regular"/>
          <w:kern w:val="0"/>
          <w:sz w:val="28"/>
          <w:szCs w:val="28"/>
          <w:lang w:val="zh-CN"/>
        </w:rPr>
        <w:t>資助者返還</w:t>
      </w:r>
      <w:proofErr w:type="gramEnd"/>
      <w:r>
        <w:rPr>
          <w:rFonts w:ascii="Times New Roman Regular" w:hAnsi="Times New Roman Regular" w:cs="Times New Roman Regular"/>
          <w:kern w:val="0"/>
          <w:sz w:val="28"/>
          <w:szCs w:val="28"/>
          <w:lang w:val="zh-CN"/>
        </w:rPr>
        <w:t>相關資助款項</w:t>
      </w:r>
      <w:r>
        <w:rPr>
          <w:rFonts w:ascii="Times New Roman Regular" w:hAnsi="Times New Roman Regular" w:cs="Times New Roman Regular" w:hint="eastAsia"/>
          <w:kern w:val="0"/>
          <w:sz w:val="28"/>
          <w:szCs w:val="28"/>
          <w:lang w:val="zh-CN"/>
        </w:rPr>
        <w:t>。</w:t>
      </w:r>
    </w:p>
    <w:p w14:paraId="2765EF5C" w14:textId="77777777" w:rsidR="006C354B" w:rsidRDefault="00C804B7">
      <w:pPr>
        <w:numPr>
          <w:ilvl w:val="1"/>
          <w:numId w:val="3"/>
        </w:numPr>
        <w:tabs>
          <w:tab w:val="left" w:pos="851"/>
        </w:tabs>
        <w:spacing w:line="276" w:lineRule="auto"/>
        <w:jc w:val="both"/>
        <w:rPr>
          <w:rFonts w:ascii="Times New Roman Regular" w:hAnsi="Times New Roman Regular" w:cs="Times New Roman Regular" w:hint="eastAsia"/>
          <w:kern w:val="0"/>
          <w:sz w:val="28"/>
          <w:szCs w:val="28"/>
          <w:lang w:val="zh-CN"/>
        </w:rPr>
      </w:pPr>
      <w:r>
        <w:rPr>
          <w:rFonts w:ascii="Times New Roman Regular" w:hAnsi="Times New Roman Regular" w:cs="Times New Roman Regular"/>
          <w:kern w:val="0"/>
          <w:sz w:val="28"/>
          <w:szCs w:val="28"/>
          <w:lang w:val="zh-CN"/>
        </w:rPr>
        <w:t>把</w:t>
      </w:r>
      <w:r>
        <w:rPr>
          <w:rFonts w:ascii="Times New Roman Regular" w:hAnsi="Times New Roman Regular" w:cs="Times New Roman Regular"/>
          <w:kern w:val="0"/>
          <w:sz w:val="28"/>
          <w:szCs w:val="28"/>
        </w:rPr>
        <w:t>受資助者或</w:t>
      </w:r>
      <w:r>
        <w:rPr>
          <w:rFonts w:ascii="Times New Roman Regular" w:hAnsi="Times New Roman Regular" w:cs="Times New Roman Regular"/>
          <w:bCs/>
          <w:iCs/>
          <w:kern w:val="0"/>
          <w:sz w:val="28"/>
          <w:szCs w:val="28"/>
          <w:lang w:val="zh-CN"/>
        </w:rPr>
        <w:t>項目</w:t>
      </w:r>
      <w:r>
        <w:rPr>
          <w:rFonts w:ascii="Times New Roman Regular" w:hAnsi="Times New Roman Regular" w:cs="Times New Roman Regular"/>
          <w:bCs/>
          <w:iCs/>
          <w:kern w:val="0"/>
          <w:sz w:val="28"/>
          <w:szCs w:val="28"/>
        </w:rPr>
        <w:t>負責人</w:t>
      </w:r>
      <w:r>
        <w:rPr>
          <w:rFonts w:ascii="Times New Roman Regular" w:hAnsi="Times New Roman Regular" w:cs="Times New Roman Regular"/>
          <w:kern w:val="0"/>
          <w:sz w:val="28"/>
          <w:szCs w:val="28"/>
          <w:lang w:val="zh-CN"/>
        </w:rPr>
        <w:t>列入違反義務名單，</w:t>
      </w:r>
      <w:r>
        <w:rPr>
          <w:rFonts w:ascii="Times New Roman Regular" w:hAnsi="Times New Roman Regular" w:cs="Times New Roman Regular"/>
          <w:bCs/>
          <w:iCs/>
          <w:kern w:val="0"/>
          <w:sz w:val="28"/>
          <w:szCs w:val="28"/>
        </w:rPr>
        <w:t>並訂定限制提出資助申請的</w:t>
      </w:r>
      <w:proofErr w:type="gramStart"/>
      <w:r>
        <w:rPr>
          <w:rFonts w:ascii="Times New Roman Regular" w:hAnsi="Times New Roman Regular" w:cs="Times New Roman Regular"/>
          <w:bCs/>
          <w:iCs/>
          <w:kern w:val="0"/>
          <w:sz w:val="28"/>
          <w:szCs w:val="28"/>
        </w:rPr>
        <w:t>期間，</w:t>
      </w:r>
      <w:proofErr w:type="gramEnd"/>
      <w:r>
        <w:rPr>
          <w:rFonts w:ascii="Times New Roman Regular" w:hAnsi="Times New Roman Regular" w:cs="Times New Roman Regular"/>
          <w:bCs/>
          <w:iCs/>
          <w:kern w:val="0"/>
          <w:sz w:val="28"/>
          <w:szCs w:val="28"/>
        </w:rPr>
        <w:t>但限制的期間最長不超過</w:t>
      </w:r>
      <w:r>
        <w:rPr>
          <w:rFonts w:ascii="Times New Roman Regular" w:hAnsi="Times New Roman Regular" w:cs="Times New Roman Regular" w:hint="eastAsia"/>
          <w:bCs/>
          <w:iCs/>
          <w:kern w:val="0"/>
          <w:sz w:val="28"/>
          <w:szCs w:val="28"/>
        </w:rPr>
        <w:t>兩</w:t>
      </w:r>
      <w:r>
        <w:rPr>
          <w:rFonts w:ascii="Times New Roman Regular" w:hAnsi="Times New Roman Regular" w:cs="Times New Roman Regular"/>
          <w:bCs/>
          <w:iCs/>
          <w:kern w:val="0"/>
          <w:sz w:val="28"/>
          <w:szCs w:val="28"/>
        </w:rPr>
        <w:t>年。</w:t>
      </w:r>
    </w:p>
    <w:p w14:paraId="0C9C531F" w14:textId="77777777" w:rsidR="006C354B" w:rsidRDefault="006C354B">
      <w:pPr>
        <w:tabs>
          <w:tab w:val="left" w:pos="737"/>
          <w:tab w:val="left" w:pos="851"/>
          <w:tab w:val="left" w:pos="1304"/>
        </w:tabs>
        <w:spacing w:line="276" w:lineRule="auto"/>
        <w:ind w:left="1473" w:hanging="737"/>
        <w:jc w:val="both"/>
        <w:rPr>
          <w:rFonts w:ascii="PMingLiU" w:hAnsi="PMingLiU" w:cs="PMingLiU"/>
          <w:kern w:val="0"/>
          <w:sz w:val="28"/>
          <w:szCs w:val="28"/>
          <w:lang w:val="zh-MO"/>
        </w:rPr>
      </w:pPr>
    </w:p>
    <w:p w14:paraId="642D96AA" w14:textId="77777777" w:rsidR="006C354B" w:rsidRDefault="00C804B7">
      <w:pPr>
        <w:pStyle w:val="af6"/>
        <w:spacing w:line="276" w:lineRule="auto"/>
        <w:jc w:val="both"/>
        <w:rPr>
          <w:lang w:val="zh-CN"/>
        </w:rPr>
      </w:pPr>
      <w:r>
        <w:rPr>
          <w:rFonts w:hint="eastAsia"/>
          <w:lang w:val="zh-CN"/>
        </w:rPr>
        <w:t>可科處</w:t>
      </w:r>
      <w:proofErr w:type="gramStart"/>
      <w:r>
        <w:rPr>
          <w:rFonts w:hint="eastAsia"/>
          <w:lang w:val="zh-CN"/>
        </w:rPr>
        <w:t>後</w:t>
      </w:r>
      <w:proofErr w:type="gramEnd"/>
      <w:r>
        <w:rPr>
          <w:rFonts w:hint="eastAsia"/>
          <w:lang w:val="zh-CN"/>
        </w:rPr>
        <w:t>果的情況</w:t>
      </w:r>
    </w:p>
    <w:p w14:paraId="43F9DFC2" w14:textId="77777777" w:rsidR="006C354B" w:rsidRDefault="00C804B7">
      <w:pPr>
        <w:numPr>
          <w:ilvl w:val="1"/>
          <w:numId w:val="3"/>
        </w:numPr>
        <w:tabs>
          <w:tab w:val="left" w:pos="737"/>
          <w:tab w:val="left" w:pos="851"/>
        </w:tabs>
        <w:spacing w:line="276" w:lineRule="auto"/>
        <w:jc w:val="both"/>
        <w:rPr>
          <w:rFonts w:ascii="PMingLiU" w:hAnsi="PMingLiU" w:cs="PMingLiU"/>
          <w:kern w:val="0"/>
          <w:sz w:val="28"/>
          <w:szCs w:val="28"/>
          <w:lang w:val="zh-MO"/>
        </w:rPr>
      </w:pPr>
      <w:r>
        <w:rPr>
          <w:rFonts w:ascii="Times New Roman Regular" w:hAnsi="Times New Roman Regular" w:cs="Times New Roman Regular"/>
          <w:kern w:val="0"/>
          <w:sz w:val="28"/>
          <w:szCs w:val="28"/>
          <w:lang w:val="zh-MO"/>
        </w:rPr>
        <w:t>上條第</w:t>
      </w:r>
      <w:r>
        <w:rPr>
          <w:rFonts w:ascii="Times New Roman Regular" w:hAnsi="Times New Roman Regular" w:cs="Times New Roman Regular"/>
          <w:kern w:val="0"/>
          <w:sz w:val="28"/>
          <w:szCs w:val="28"/>
        </w:rPr>
        <w:t>1</w:t>
      </w:r>
      <w:r>
        <w:rPr>
          <w:rFonts w:ascii="Times New Roman Regular" w:hAnsi="Times New Roman Regular" w:cs="Times New Roman Regular"/>
          <w:kern w:val="0"/>
          <w:sz w:val="28"/>
          <w:szCs w:val="28"/>
          <w:lang w:val="zh-MO"/>
        </w:rPr>
        <w:t>款所指的後果尤其適用於受資助者在進行資助申請時，</w:t>
      </w:r>
      <w:r>
        <w:rPr>
          <w:rFonts w:ascii="Times New Roman Regular" w:hAnsi="Times New Roman Regular" w:cs="Times New Roman Regular"/>
          <w:kern w:val="0"/>
          <w:sz w:val="28"/>
          <w:szCs w:val="28"/>
          <w:lang w:val="zh-CN"/>
        </w:rPr>
        <w:t>正處於違反</w:t>
      </w:r>
      <w:bookmarkStart w:id="7" w:name="_Hlk175244879"/>
      <w:r>
        <w:rPr>
          <w:rFonts w:ascii="Times New Roman Regular" w:hAnsi="Times New Roman Regular" w:cs="Times New Roman Regular" w:hint="eastAsia"/>
          <w:kern w:val="0"/>
          <w:sz w:val="28"/>
          <w:szCs w:val="28"/>
          <w:lang w:val="zh-CN"/>
        </w:rPr>
        <w:t>本計劃</w:t>
      </w:r>
      <w:bookmarkEnd w:id="7"/>
      <w:r>
        <w:rPr>
          <w:rFonts w:ascii="Times New Roman Regular" w:hAnsi="Times New Roman Regular" w:cs="Times New Roman Regular" w:hint="eastAsia"/>
          <w:kern w:val="0"/>
          <w:sz w:val="28"/>
          <w:szCs w:val="28"/>
          <w:lang w:val="zh-CN"/>
        </w:rPr>
        <w:t>第十七條</w:t>
      </w:r>
      <w:r>
        <w:rPr>
          <w:rFonts w:ascii="Times New Roman Regular" w:hAnsi="Times New Roman Regular" w:cs="Times New Roman Regular"/>
          <w:kern w:val="0"/>
          <w:sz w:val="28"/>
          <w:szCs w:val="28"/>
          <w:lang w:val="zh-CN"/>
        </w:rPr>
        <w:t>第</w:t>
      </w:r>
      <w:r>
        <w:rPr>
          <w:rFonts w:ascii="Times New Roman Regular" w:hAnsi="Times New Roman Regular" w:cs="Times New Roman Regular"/>
          <w:kern w:val="0"/>
          <w:sz w:val="28"/>
          <w:szCs w:val="28"/>
          <w:lang w:val="zh-CN"/>
        </w:rPr>
        <w:t>6</w:t>
      </w:r>
      <w:r>
        <w:rPr>
          <w:rFonts w:ascii="Times New Roman Regular" w:hAnsi="Times New Roman Regular" w:cs="Times New Roman Regular"/>
          <w:kern w:val="0"/>
          <w:sz w:val="28"/>
          <w:szCs w:val="28"/>
          <w:lang w:val="zh-MO"/>
        </w:rPr>
        <w:t>款或第</w:t>
      </w:r>
      <w:r>
        <w:rPr>
          <w:rFonts w:ascii="Times New Roman Regular" w:hAnsi="Times New Roman Regular" w:cs="Times New Roman Regular"/>
          <w:kern w:val="0"/>
          <w:sz w:val="28"/>
          <w:szCs w:val="28"/>
          <w:lang w:val="zh-MO"/>
        </w:rPr>
        <w:t>9</w:t>
      </w:r>
      <w:r>
        <w:rPr>
          <w:rFonts w:ascii="Times New Roman Regular" w:hAnsi="Times New Roman Regular" w:cs="Times New Roman Regular"/>
          <w:kern w:val="0"/>
          <w:sz w:val="28"/>
          <w:szCs w:val="28"/>
          <w:lang w:val="zh-MO"/>
        </w:rPr>
        <w:t>款規定的情況</w:t>
      </w:r>
      <w:r>
        <w:rPr>
          <w:rFonts w:ascii="PMingLiU" w:hAnsi="PMingLiU" w:cs="PMingLiU" w:hint="eastAsia"/>
          <w:kern w:val="0"/>
          <w:sz w:val="28"/>
          <w:szCs w:val="28"/>
          <w:lang w:val="zh-MO"/>
        </w:rPr>
        <w:t>。</w:t>
      </w:r>
    </w:p>
    <w:p w14:paraId="6409F3CF" w14:textId="77777777" w:rsidR="006C354B" w:rsidRDefault="00C804B7">
      <w:pPr>
        <w:numPr>
          <w:ilvl w:val="1"/>
          <w:numId w:val="3"/>
        </w:numPr>
        <w:spacing w:line="276" w:lineRule="auto"/>
        <w:jc w:val="both"/>
        <w:rPr>
          <w:rFonts w:ascii="Times New Roman Regular" w:hAnsi="Times New Roman Regular" w:cs="Times New Roman Regular" w:hint="eastAsia"/>
          <w:kern w:val="0"/>
          <w:sz w:val="28"/>
          <w:szCs w:val="28"/>
          <w:lang w:val="zh-MO"/>
        </w:rPr>
      </w:pPr>
      <w:r>
        <w:rPr>
          <w:rFonts w:ascii="Times New Roman Regular" w:hAnsi="Times New Roman Regular" w:cs="Times New Roman Regular"/>
          <w:kern w:val="0"/>
          <w:sz w:val="28"/>
          <w:szCs w:val="28"/>
          <w:lang w:val="zh-MO"/>
        </w:rPr>
        <w:t>上條第</w:t>
      </w:r>
      <w:r>
        <w:rPr>
          <w:rFonts w:ascii="Times New Roman Regular" w:hAnsi="Times New Roman Regular" w:cs="Times New Roman Regular"/>
          <w:kern w:val="0"/>
          <w:sz w:val="28"/>
          <w:szCs w:val="28"/>
          <w:lang w:val="zh-MO"/>
        </w:rPr>
        <w:t>2</w:t>
      </w:r>
      <w:r>
        <w:rPr>
          <w:rFonts w:ascii="Times New Roman Regular" w:hAnsi="Times New Roman Regular" w:cs="Times New Roman Regular"/>
          <w:kern w:val="0"/>
          <w:sz w:val="28"/>
          <w:szCs w:val="28"/>
          <w:lang w:val="zh-MO"/>
        </w:rPr>
        <w:t>款所指的後果尤其適用於受資助者違反</w:t>
      </w:r>
      <w:bookmarkStart w:id="8" w:name="_Hlk175248203"/>
      <w:r>
        <w:rPr>
          <w:rFonts w:ascii="Times New Roman Regular" w:hAnsi="Times New Roman Regular" w:cs="Times New Roman Regular" w:hint="eastAsia"/>
          <w:kern w:val="0"/>
          <w:sz w:val="28"/>
          <w:szCs w:val="28"/>
          <w:lang w:val="zh-MO"/>
        </w:rPr>
        <w:t>本計劃</w:t>
      </w:r>
      <w:bookmarkEnd w:id="8"/>
      <w:r>
        <w:rPr>
          <w:rFonts w:ascii="Times New Roman Regular" w:hAnsi="Times New Roman Regular" w:cs="Times New Roman Regular" w:hint="eastAsia"/>
          <w:kern w:val="0"/>
          <w:sz w:val="28"/>
          <w:szCs w:val="28"/>
          <w:lang w:val="zh-MO"/>
        </w:rPr>
        <w:t>第十七條</w:t>
      </w:r>
      <w:r>
        <w:rPr>
          <w:rFonts w:ascii="Times New Roman Regular" w:hAnsi="Times New Roman Regular" w:cs="Times New Roman Regular"/>
          <w:kern w:val="0"/>
          <w:sz w:val="28"/>
          <w:szCs w:val="28"/>
          <w:lang w:val="zh-MO"/>
        </w:rPr>
        <w:t>第</w:t>
      </w:r>
      <w:r>
        <w:rPr>
          <w:rFonts w:ascii="Times New Roman Regular" w:hAnsi="Times New Roman Regular" w:cs="Times New Roman Regular"/>
          <w:kern w:val="0"/>
          <w:sz w:val="28"/>
          <w:szCs w:val="28"/>
          <w:lang w:val="zh-MO"/>
        </w:rPr>
        <w:t>2</w:t>
      </w:r>
      <w:r>
        <w:rPr>
          <w:rFonts w:ascii="Times New Roman Regular" w:hAnsi="Times New Roman Regular" w:cs="Times New Roman Regular"/>
          <w:kern w:val="0"/>
          <w:sz w:val="28"/>
          <w:szCs w:val="28"/>
          <w:lang w:val="zh-MO"/>
        </w:rPr>
        <w:t>款、第</w:t>
      </w:r>
      <w:r>
        <w:rPr>
          <w:rFonts w:ascii="Times New Roman Regular" w:hAnsi="Times New Roman Regular" w:cs="Times New Roman Regular"/>
          <w:kern w:val="0"/>
          <w:sz w:val="28"/>
          <w:szCs w:val="28"/>
          <w:lang w:val="zh-MO"/>
        </w:rPr>
        <w:t>4</w:t>
      </w:r>
      <w:r>
        <w:rPr>
          <w:rFonts w:ascii="Times New Roman Regular" w:hAnsi="Times New Roman Regular" w:cs="Times New Roman Regular"/>
          <w:kern w:val="0"/>
          <w:sz w:val="28"/>
          <w:szCs w:val="28"/>
          <w:lang w:val="zh-MO"/>
        </w:rPr>
        <w:t>款、第</w:t>
      </w:r>
      <w:r>
        <w:rPr>
          <w:rFonts w:ascii="Times New Roman Regular" w:hAnsi="Times New Roman Regular" w:cs="Times New Roman Regular"/>
          <w:kern w:val="0"/>
          <w:sz w:val="28"/>
          <w:szCs w:val="28"/>
          <w:lang w:val="zh-MO"/>
        </w:rPr>
        <w:t>5</w:t>
      </w:r>
      <w:r>
        <w:rPr>
          <w:rFonts w:ascii="Times New Roman Regular" w:hAnsi="Times New Roman Regular" w:cs="Times New Roman Regular"/>
          <w:kern w:val="0"/>
          <w:sz w:val="28"/>
          <w:szCs w:val="28"/>
          <w:lang w:val="zh-MO"/>
        </w:rPr>
        <w:t>款、第</w:t>
      </w:r>
      <w:r>
        <w:rPr>
          <w:rFonts w:ascii="Times New Roman Regular" w:hAnsi="Times New Roman Regular" w:cs="Times New Roman Regular"/>
          <w:kern w:val="0"/>
          <w:sz w:val="28"/>
          <w:szCs w:val="28"/>
          <w:lang w:val="zh-MO"/>
        </w:rPr>
        <w:t>7</w:t>
      </w:r>
      <w:r>
        <w:rPr>
          <w:rFonts w:ascii="Times New Roman Regular" w:hAnsi="Times New Roman Regular" w:cs="Times New Roman Regular"/>
          <w:kern w:val="0"/>
          <w:sz w:val="28"/>
          <w:szCs w:val="28"/>
          <w:lang w:val="zh-MO"/>
        </w:rPr>
        <w:t>款、第</w:t>
      </w:r>
      <w:r>
        <w:rPr>
          <w:rFonts w:ascii="Times New Roman Regular" w:hAnsi="Times New Roman Regular" w:cs="Times New Roman Regular"/>
          <w:kern w:val="0"/>
          <w:sz w:val="28"/>
          <w:szCs w:val="28"/>
          <w:lang w:val="zh-MO"/>
        </w:rPr>
        <w:t>8</w:t>
      </w:r>
      <w:r>
        <w:rPr>
          <w:rFonts w:ascii="Times New Roman Regular" w:hAnsi="Times New Roman Regular" w:cs="Times New Roman Regular"/>
          <w:kern w:val="0"/>
          <w:sz w:val="28"/>
          <w:szCs w:val="28"/>
          <w:lang w:val="zh-MO"/>
        </w:rPr>
        <w:t>款，以及第</w:t>
      </w:r>
      <w:r>
        <w:rPr>
          <w:rFonts w:ascii="Times New Roman Regular" w:hAnsi="Times New Roman Regular" w:cs="Times New Roman Regular"/>
          <w:kern w:val="0"/>
          <w:sz w:val="28"/>
          <w:szCs w:val="28"/>
          <w:lang w:val="zh-MO"/>
        </w:rPr>
        <w:t>12</w:t>
      </w:r>
      <w:r>
        <w:rPr>
          <w:rFonts w:ascii="Times New Roman Regular" w:hAnsi="Times New Roman Regular" w:cs="Times New Roman Regular"/>
          <w:kern w:val="0"/>
          <w:sz w:val="28"/>
          <w:szCs w:val="28"/>
          <w:lang w:val="zh-MO"/>
        </w:rPr>
        <w:t>款規定且經科技基金認定屬輕微過失的情況。</w:t>
      </w:r>
    </w:p>
    <w:p w14:paraId="6CDB4056" w14:textId="77777777" w:rsidR="006C354B" w:rsidRDefault="00C804B7">
      <w:pPr>
        <w:numPr>
          <w:ilvl w:val="1"/>
          <w:numId w:val="3"/>
        </w:numPr>
        <w:spacing w:line="276" w:lineRule="auto"/>
        <w:jc w:val="both"/>
        <w:rPr>
          <w:rFonts w:ascii="Times New Roman Regular" w:hAnsi="Times New Roman Regular" w:cs="Times New Roman Regular" w:hint="eastAsia"/>
          <w:kern w:val="0"/>
          <w:sz w:val="28"/>
          <w:szCs w:val="28"/>
          <w:lang w:val="zh-MO"/>
        </w:rPr>
      </w:pPr>
      <w:r>
        <w:rPr>
          <w:rFonts w:ascii="Times New Roman Regular" w:hAnsi="Times New Roman Regular" w:cs="Times New Roman Regular"/>
          <w:kern w:val="0"/>
          <w:sz w:val="28"/>
          <w:szCs w:val="28"/>
          <w:lang w:val="zh-MO"/>
        </w:rPr>
        <w:t>上條第</w:t>
      </w:r>
      <w:r>
        <w:rPr>
          <w:rFonts w:ascii="Times New Roman Regular" w:hAnsi="Times New Roman Regular" w:cs="Times New Roman Regular"/>
          <w:kern w:val="0"/>
          <w:sz w:val="28"/>
          <w:szCs w:val="28"/>
          <w:lang w:val="zh-MO"/>
        </w:rPr>
        <w:t>3</w:t>
      </w:r>
      <w:r>
        <w:rPr>
          <w:rFonts w:ascii="Times New Roman Regular" w:hAnsi="Times New Roman Regular" w:cs="Times New Roman Regular"/>
          <w:kern w:val="0"/>
          <w:sz w:val="28"/>
          <w:szCs w:val="28"/>
          <w:lang w:val="zh-MO"/>
        </w:rPr>
        <w:t>款及</w:t>
      </w:r>
      <w:r>
        <w:rPr>
          <w:rFonts w:ascii="Times New Roman Regular" w:hAnsi="Times New Roman Regular" w:cs="Times New Roman Regular"/>
          <w:kern w:val="0"/>
          <w:sz w:val="28"/>
          <w:szCs w:val="28"/>
          <w:lang w:val="zh-MO"/>
        </w:rPr>
        <w:t>4</w:t>
      </w:r>
      <w:r>
        <w:rPr>
          <w:rFonts w:ascii="Times New Roman Regular" w:hAnsi="Times New Roman Regular" w:cs="Times New Roman Regular"/>
          <w:kern w:val="0"/>
          <w:sz w:val="28"/>
          <w:szCs w:val="28"/>
          <w:lang w:val="zh-MO"/>
        </w:rPr>
        <w:t>款所指的後果尤其適用於下列情況：</w:t>
      </w:r>
    </w:p>
    <w:p w14:paraId="324011EA" w14:textId="77777777" w:rsidR="006C354B" w:rsidRDefault="00C804B7">
      <w:pPr>
        <w:pStyle w:val="11"/>
        <w:numPr>
          <w:ilvl w:val="0"/>
          <w:numId w:val="12"/>
        </w:numPr>
        <w:tabs>
          <w:tab w:val="clear" w:pos="851"/>
          <w:tab w:val="left" w:pos="2269"/>
        </w:tabs>
        <w:ind w:left="2269" w:hanging="851"/>
        <w:rPr>
          <w:rFonts w:hint="eastAsia"/>
        </w:rPr>
      </w:pPr>
      <w:r>
        <w:rPr>
          <w:lang w:val="zh-MO"/>
        </w:rPr>
        <w:t>受資助者</w:t>
      </w:r>
      <w:r>
        <w:t>違反</w:t>
      </w:r>
      <w:r>
        <w:rPr>
          <w:rFonts w:hint="eastAsia"/>
        </w:rPr>
        <w:t>本計劃第十七條</w:t>
      </w:r>
      <w:r>
        <w:t>第</w:t>
      </w:r>
      <w:r>
        <w:t>1</w:t>
      </w:r>
      <w:r>
        <w:t>款、第</w:t>
      </w:r>
      <w:r>
        <w:t>3</w:t>
      </w:r>
      <w:r>
        <w:t>款、第</w:t>
      </w:r>
      <w:r>
        <w:t>9</w:t>
      </w:r>
      <w:r>
        <w:t>款、第</w:t>
      </w:r>
      <w:r>
        <w:t>10</w:t>
      </w:r>
      <w:r>
        <w:t>款、第</w:t>
      </w:r>
      <w:r>
        <w:t>11</w:t>
      </w:r>
      <w:r>
        <w:t>款，以及第</w:t>
      </w:r>
      <w:r>
        <w:rPr>
          <w:lang w:val="zh-MO"/>
        </w:rPr>
        <w:t>16</w:t>
      </w:r>
      <w:r>
        <w:rPr>
          <w:lang w:val="zh-MO"/>
        </w:rPr>
        <w:t>款</w:t>
      </w:r>
      <w:r>
        <w:t>規定的義務</w:t>
      </w:r>
      <w:r>
        <w:rPr>
          <w:rFonts w:hint="eastAsia"/>
        </w:rPr>
        <w:t>。</w:t>
      </w:r>
    </w:p>
    <w:p w14:paraId="5EFBFC6C" w14:textId="77777777" w:rsidR="006C354B" w:rsidRDefault="00C804B7">
      <w:pPr>
        <w:pStyle w:val="222"/>
        <w:rPr>
          <w:rFonts w:hint="eastAsia"/>
        </w:rPr>
      </w:pPr>
      <w:r>
        <w:rPr>
          <w:lang w:val="zh-MO"/>
        </w:rPr>
        <w:t>受資助者</w:t>
      </w:r>
      <w:r>
        <w:t>違反</w:t>
      </w:r>
      <w:r>
        <w:rPr>
          <w:rFonts w:hint="eastAsia"/>
        </w:rPr>
        <w:t>本計劃第十七條</w:t>
      </w:r>
      <w:r>
        <w:t>第</w:t>
      </w:r>
      <w:r>
        <w:t>4</w:t>
      </w:r>
      <w:r>
        <w:t>款規定的義務，並對參與者或公共利益，尤其是公眾安全或社會秩序造成嚴重風險或損害</w:t>
      </w:r>
      <w:r>
        <w:rPr>
          <w:rFonts w:hint="eastAsia"/>
        </w:rPr>
        <w:t>。</w:t>
      </w:r>
    </w:p>
    <w:p w14:paraId="040FA0D7" w14:textId="77777777" w:rsidR="006C354B" w:rsidRDefault="00C804B7">
      <w:pPr>
        <w:pStyle w:val="222"/>
        <w:rPr>
          <w:rFonts w:hint="eastAsia"/>
        </w:rPr>
      </w:pPr>
      <w:r>
        <w:t>受資助者違反</w:t>
      </w:r>
      <w:r>
        <w:rPr>
          <w:rFonts w:hint="eastAsia"/>
        </w:rPr>
        <w:t>本計劃第十七條</w:t>
      </w:r>
      <w:r>
        <w:t>第</w:t>
      </w:r>
      <w:r>
        <w:t>2</w:t>
      </w:r>
      <w:r>
        <w:t>款、</w:t>
      </w:r>
      <w:r>
        <w:rPr>
          <w:rFonts w:hint="eastAsia"/>
        </w:rPr>
        <w:t>第</w:t>
      </w:r>
      <w:r>
        <w:rPr>
          <w:rFonts w:hint="eastAsia"/>
        </w:rPr>
        <w:t>4</w:t>
      </w:r>
      <w:r>
        <w:rPr>
          <w:rFonts w:hint="eastAsia"/>
        </w:rPr>
        <w:t>款</w:t>
      </w:r>
      <w:r>
        <w:t>、第</w:t>
      </w:r>
      <w:r>
        <w:t>5</w:t>
      </w:r>
      <w:r>
        <w:t>款、第</w:t>
      </w:r>
      <w:r>
        <w:t>7</w:t>
      </w:r>
      <w:r>
        <w:t>款、第</w:t>
      </w:r>
      <w:r>
        <w:t>8</w:t>
      </w:r>
      <w:r>
        <w:t>款，以及第</w:t>
      </w:r>
      <w:r>
        <w:t>12</w:t>
      </w:r>
      <w:r>
        <w:t>款規定且經科技基金認定屬情節嚴重的情況。</w:t>
      </w:r>
    </w:p>
    <w:p w14:paraId="669A1745" w14:textId="77777777" w:rsidR="006C354B" w:rsidRDefault="00C804B7">
      <w:pPr>
        <w:numPr>
          <w:ilvl w:val="1"/>
          <w:numId w:val="3"/>
        </w:numPr>
        <w:tabs>
          <w:tab w:val="left" w:pos="851"/>
        </w:tabs>
        <w:spacing w:line="276" w:lineRule="auto"/>
        <w:jc w:val="both"/>
        <w:rPr>
          <w:rFonts w:ascii="Times New Roman Regular" w:hAnsi="Times New Roman Regular" w:cs="Times New Roman Regular" w:hint="eastAsia"/>
          <w:kern w:val="0"/>
          <w:sz w:val="28"/>
          <w:szCs w:val="28"/>
          <w:lang w:val="zh-MO"/>
        </w:rPr>
      </w:pPr>
      <w:r>
        <w:rPr>
          <w:rFonts w:ascii="Times New Roman Regular" w:hAnsi="Times New Roman Regular" w:cs="Times New Roman Regular"/>
          <w:kern w:val="0"/>
          <w:sz w:val="28"/>
          <w:szCs w:val="28"/>
          <w:lang w:val="zh-CN"/>
        </w:rPr>
        <w:t>倘項目總結報告按《科學技術發展基金項目管理一般性指引》的規定被評價為不符合之項目</w:t>
      </w:r>
      <w:r>
        <w:rPr>
          <w:rFonts w:ascii="Times New Roman Regular" w:hAnsi="Times New Roman Regular" w:cs="Times New Roman Regular"/>
          <w:kern w:val="0"/>
          <w:sz w:val="28"/>
          <w:szCs w:val="28"/>
          <w:lang w:val="zh-MO"/>
        </w:rPr>
        <w:t>，科技基金有權對相關項目負責人科處上條第</w:t>
      </w:r>
      <w:r>
        <w:rPr>
          <w:rFonts w:ascii="Times New Roman Regular" w:hAnsi="Times New Roman Regular" w:cs="Times New Roman Regular"/>
          <w:kern w:val="0"/>
          <w:sz w:val="28"/>
          <w:szCs w:val="28"/>
          <w:lang w:val="zh-MO"/>
        </w:rPr>
        <w:t>4</w:t>
      </w:r>
      <w:r>
        <w:rPr>
          <w:rFonts w:ascii="Times New Roman Regular" w:hAnsi="Times New Roman Regular" w:cs="Times New Roman Regular"/>
          <w:kern w:val="0"/>
          <w:sz w:val="28"/>
          <w:szCs w:val="28"/>
          <w:lang w:val="zh-MO"/>
        </w:rPr>
        <w:t>款所指的後果。</w:t>
      </w:r>
    </w:p>
    <w:p w14:paraId="407B90A0" w14:textId="77777777" w:rsidR="006C354B" w:rsidRDefault="00C804B7">
      <w:pPr>
        <w:numPr>
          <w:ilvl w:val="1"/>
          <w:numId w:val="3"/>
        </w:numPr>
        <w:tabs>
          <w:tab w:val="left" w:pos="737"/>
          <w:tab w:val="left" w:pos="851"/>
        </w:tabs>
        <w:spacing w:line="276" w:lineRule="auto"/>
        <w:jc w:val="both"/>
        <w:rPr>
          <w:rFonts w:ascii="PMingLiU" w:hAnsi="PMingLiU" w:cs="PMingLiU"/>
          <w:kern w:val="0"/>
          <w:sz w:val="28"/>
          <w:szCs w:val="28"/>
          <w:lang w:val="zh-MO"/>
        </w:rPr>
      </w:pPr>
      <w:r>
        <w:rPr>
          <w:rFonts w:ascii="Times New Roman Regular" w:hAnsi="Times New Roman Regular" w:cs="Times New Roman Regular"/>
          <w:kern w:val="0"/>
          <w:sz w:val="28"/>
          <w:szCs w:val="28"/>
          <w:lang w:val="zh-CN"/>
        </w:rPr>
        <w:t>科技基金行政委員會在科處上述所指後果的決定時應說明理由，如屬部分取消已批給的資助情況，應</w:t>
      </w:r>
      <w:proofErr w:type="gramStart"/>
      <w:r>
        <w:rPr>
          <w:rFonts w:ascii="Times New Roman Regular" w:hAnsi="Times New Roman Regular" w:cs="Times New Roman Regular"/>
          <w:kern w:val="0"/>
          <w:sz w:val="28"/>
          <w:szCs w:val="28"/>
          <w:lang w:val="zh-CN"/>
        </w:rPr>
        <w:t>訂定返還</w:t>
      </w:r>
      <w:proofErr w:type="gramEnd"/>
      <w:r>
        <w:rPr>
          <w:rFonts w:ascii="Times New Roman Regular" w:hAnsi="Times New Roman Regular" w:cs="Times New Roman Regular"/>
          <w:kern w:val="0"/>
          <w:sz w:val="28"/>
          <w:szCs w:val="28"/>
          <w:lang w:val="zh-CN"/>
        </w:rPr>
        <w:t>的金額</w:t>
      </w:r>
      <w:r>
        <w:rPr>
          <w:rFonts w:ascii="PMingLiU" w:hAnsi="PMingLiU" w:cs="PMingLiU" w:hint="eastAsia"/>
          <w:kern w:val="0"/>
          <w:sz w:val="28"/>
          <w:szCs w:val="28"/>
          <w:lang w:val="zh-MO"/>
        </w:rPr>
        <w:t>。</w:t>
      </w:r>
    </w:p>
    <w:p w14:paraId="5F682CCE" w14:textId="77777777" w:rsidR="006C354B" w:rsidRDefault="006C354B">
      <w:pPr>
        <w:tabs>
          <w:tab w:val="left" w:pos="737"/>
          <w:tab w:val="left" w:pos="1304"/>
        </w:tabs>
        <w:spacing w:line="276" w:lineRule="auto"/>
        <w:ind w:left="737"/>
        <w:jc w:val="both"/>
        <w:rPr>
          <w:rFonts w:ascii="PMingLiU" w:hAnsi="PMingLiU" w:cs="PMingLiU"/>
          <w:kern w:val="0"/>
          <w:sz w:val="28"/>
          <w:szCs w:val="28"/>
          <w:lang w:val="zh-CN" w:eastAsia="zh-MO"/>
        </w:rPr>
      </w:pPr>
    </w:p>
    <w:p w14:paraId="3A8BBD24" w14:textId="77777777" w:rsidR="006C354B" w:rsidRDefault="00C804B7">
      <w:pPr>
        <w:pStyle w:val="af6"/>
        <w:spacing w:line="276" w:lineRule="auto"/>
        <w:jc w:val="both"/>
        <w:rPr>
          <w:lang w:val="zh-CN" w:eastAsia="zh-TW"/>
        </w:rPr>
      </w:pPr>
      <w:r>
        <w:rPr>
          <w:rFonts w:hint="eastAsia"/>
          <w:lang w:val="zh-CN" w:eastAsia="zh-TW"/>
        </w:rPr>
        <w:t>資助款項的</w:t>
      </w:r>
      <w:r>
        <w:rPr>
          <w:rFonts w:hint="eastAsia"/>
          <w:lang w:eastAsia="zh-TW"/>
        </w:rPr>
        <w:t>退回、</w:t>
      </w:r>
      <w:r>
        <w:rPr>
          <w:rFonts w:hint="eastAsia"/>
          <w:lang w:val="zh-CN" w:eastAsia="zh-TW"/>
        </w:rPr>
        <w:t xml:space="preserve">返還及強制徵收 </w:t>
      </w:r>
    </w:p>
    <w:p w14:paraId="1DE3F3E8" w14:textId="77777777" w:rsidR="006C354B" w:rsidRDefault="00C804B7">
      <w:pPr>
        <w:numPr>
          <w:ilvl w:val="1"/>
          <w:numId w:val="9"/>
        </w:numPr>
        <w:tabs>
          <w:tab w:val="left" w:pos="851"/>
        </w:tabs>
        <w:spacing w:line="276" w:lineRule="auto"/>
        <w:jc w:val="both"/>
        <w:rPr>
          <w:rFonts w:ascii="Times New Roman Regular" w:hAnsi="Times New Roman Regular" w:cs="Times New Roman Regular" w:hint="eastAsia"/>
          <w:kern w:val="0"/>
          <w:sz w:val="28"/>
          <w:szCs w:val="28"/>
          <w:lang w:val="zh-CN"/>
        </w:rPr>
      </w:pPr>
      <w:r>
        <w:rPr>
          <w:rFonts w:ascii="Times New Roman Regular" w:hAnsi="Times New Roman Regular" w:cs="Times New Roman Regular"/>
          <w:kern w:val="0"/>
          <w:sz w:val="28"/>
          <w:szCs w:val="28"/>
        </w:rPr>
        <w:lastRenderedPageBreak/>
        <w:t>如經科技基金行政委員會確認屬可獲資助的開支金額低於已發放的資助金額，受資助者須按科技基金的通知在指定期間內退回所有差額。</w:t>
      </w:r>
    </w:p>
    <w:p w14:paraId="4D10DF5A" w14:textId="77777777" w:rsidR="006C354B" w:rsidRDefault="00C804B7">
      <w:pPr>
        <w:numPr>
          <w:ilvl w:val="1"/>
          <w:numId w:val="3"/>
        </w:numPr>
        <w:tabs>
          <w:tab w:val="left" w:pos="851"/>
        </w:tabs>
        <w:spacing w:line="276" w:lineRule="auto"/>
        <w:jc w:val="both"/>
        <w:rPr>
          <w:rFonts w:ascii="Times New Roman Regular" w:hAnsi="Times New Roman Regular" w:cs="Times New Roman Regular" w:hint="eastAsia"/>
          <w:kern w:val="0"/>
          <w:sz w:val="28"/>
          <w:szCs w:val="28"/>
          <w:lang w:val="zh-CN"/>
        </w:rPr>
      </w:pPr>
      <w:r>
        <w:rPr>
          <w:rFonts w:ascii="Times New Roman Regular" w:hAnsi="Times New Roman Regular" w:cs="Times New Roman Regular"/>
          <w:kern w:val="0"/>
          <w:sz w:val="28"/>
          <w:szCs w:val="28"/>
        </w:rPr>
        <w:t>如已獲批給的資助未在批給決定或同意書所定的期間內實施，受資助者須在科技基金指定的期間內解釋未能實施的原因，以及退回已收取的資助款項。</w:t>
      </w:r>
    </w:p>
    <w:p w14:paraId="1B5551E5" w14:textId="77777777" w:rsidR="006C354B" w:rsidRDefault="00C804B7">
      <w:pPr>
        <w:numPr>
          <w:ilvl w:val="1"/>
          <w:numId w:val="3"/>
        </w:numPr>
        <w:tabs>
          <w:tab w:val="left" w:pos="851"/>
        </w:tabs>
        <w:spacing w:line="276" w:lineRule="auto"/>
        <w:jc w:val="both"/>
        <w:rPr>
          <w:rFonts w:ascii="Times New Roman Regular" w:hAnsi="Times New Roman Regular" w:cs="Times New Roman Regular" w:hint="eastAsia"/>
          <w:kern w:val="0"/>
          <w:sz w:val="28"/>
          <w:szCs w:val="28"/>
          <w:lang w:val="zh-CN"/>
        </w:rPr>
      </w:pPr>
      <w:r>
        <w:rPr>
          <w:rFonts w:ascii="Times New Roman Regular" w:hAnsi="Times New Roman Regular" w:cs="Times New Roman Regular"/>
          <w:kern w:val="0"/>
          <w:sz w:val="28"/>
          <w:szCs w:val="28"/>
          <w:lang w:val="zh-CN"/>
        </w:rPr>
        <w:t>經受資助者提出具合理理由的申請，科技基金行政委員會可例外地批准受資助者無須退回已用於支付在終止執行前所作出的屬合理開支所涉及的資助款項。</w:t>
      </w:r>
    </w:p>
    <w:p w14:paraId="33337BA2" w14:textId="77777777" w:rsidR="006C354B" w:rsidRDefault="00C804B7">
      <w:pPr>
        <w:numPr>
          <w:ilvl w:val="1"/>
          <w:numId w:val="3"/>
        </w:numPr>
        <w:tabs>
          <w:tab w:val="left" w:pos="851"/>
        </w:tabs>
        <w:spacing w:line="276" w:lineRule="auto"/>
        <w:jc w:val="both"/>
        <w:rPr>
          <w:rFonts w:ascii="Times New Roman Regular" w:hAnsi="Times New Roman Regular" w:cs="Times New Roman Regular" w:hint="eastAsia"/>
          <w:kern w:val="0"/>
          <w:sz w:val="28"/>
          <w:szCs w:val="28"/>
          <w:lang w:val="zh-CN"/>
        </w:rPr>
      </w:pPr>
      <w:r>
        <w:rPr>
          <w:rFonts w:ascii="Times New Roman Regular" w:hAnsi="Times New Roman Regular" w:cs="Times New Roman Regular"/>
          <w:kern w:val="0"/>
          <w:sz w:val="28"/>
          <w:szCs w:val="28"/>
          <w:lang w:val="zh-CN"/>
        </w:rPr>
        <w:t>如資助批給被全部或部份取消，</w:t>
      </w:r>
      <w:r>
        <w:rPr>
          <w:rFonts w:ascii="Times New Roman Regular" w:hAnsi="Times New Roman Regular" w:cs="Times New Roman Regular"/>
          <w:kern w:val="0"/>
          <w:sz w:val="28"/>
          <w:szCs w:val="28"/>
        </w:rPr>
        <w:t>又或資助被終止，</w:t>
      </w:r>
      <w:r>
        <w:rPr>
          <w:rFonts w:ascii="Times New Roman Regular" w:hAnsi="Times New Roman Regular" w:cs="Times New Roman Regular"/>
          <w:kern w:val="0"/>
          <w:sz w:val="28"/>
          <w:szCs w:val="28"/>
          <w:lang w:val="zh-CN"/>
        </w:rPr>
        <w:t>受資助者須按通知之限期內返還已收取的資助款項。</w:t>
      </w:r>
    </w:p>
    <w:p w14:paraId="591ACD97" w14:textId="77777777" w:rsidR="006C354B" w:rsidRDefault="00C804B7">
      <w:pPr>
        <w:numPr>
          <w:ilvl w:val="1"/>
          <w:numId w:val="3"/>
        </w:numPr>
        <w:tabs>
          <w:tab w:val="left" w:pos="737"/>
          <w:tab w:val="left" w:pos="851"/>
        </w:tabs>
        <w:spacing w:line="276" w:lineRule="auto"/>
        <w:jc w:val="both"/>
        <w:rPr>
          <w:rFonts w:ascii="Times New Roman Regular" w:hAnsi="Times New Roman Regular" w:cs="Times New Roman Regular" w:hint="eastAsia"/>
          <w:kern w:val="0"/>
          <w:sz w:val="28"/>
          <w:szCs w:val="28"/>
          <w:lang w:val="zh-CN"/>
        </w:rPr>
      </w:pPr>
      <w:r>
        <w:rPr>
          <w:rFonts w:ascii="Times New Roman Regular" w:hAnsi="Times New Roman Regular" w:cs="Times New Roman Regular" w:hint="eastAsia"/>
          <w:kern w:val="0"/>
          <w:sz w:val="28"/>
          <w:szCs w:val="28"/>
          <w:lang w:val="zh-CN"/>
        </w:rPr>
        <w:t>如受資助者未在指定的期間內</w:t>
      </w:r>
      <w:proofErr w:type="gramStart"/>
      <w:r>
        <w:rPr>
          <w:rFonts w:ascii="Times New Roman Regular" w:hAnsi="Times New Roman Regular" w:cs="Times New Roman Regular" w:hint="eastAsia"/>
          <w:kern w:val="0"/>
          <w:sz w:val="28"/>
          <w:szCs w:val="28"/>
          <w:lang w:val="zh-CN"/>
        </w:rPr>
        <w:t>返還或退回</w:t>
      </w:r>
      <w:proofErr w:type="gramEnd"/>
      <w:r>
        <w:rPr>
          <w:rFonts w:ascii="Times New Roman Regular" w:hAnsi="Times New Roman Regular" w:cs="Times New Roman Regular" w:hint="eastAsia"/>
          <w:kern w:val="0"/>
          <w:sz w:val="28"/>
          <w:szCs w:val="28"/>
          <w:lang w:val="zh-CN"/>
        </w:rPr>
        <w:t>資助款項，且未有提出合理理由，由財政局根據稅務執行程序的規定，以行政委員會發出的相關證明作為執行名義進行強制徵收。</w:t>
      </w:r>
    </w:p>
    <w:p w14:paraId="744E0E97" w14:textId="77777777" w:rsidR="006C354B" w:rsidRDefault="006C354B">
      <w:pPr>
        <w:pStyle w:val="af6"/>
        <w:numPr>
          <w:ilvl w:val="0"/>
          <w:numId w:val="0"/>
        </w:numPr>
        <w:spacing w:line="276" w:lineRule="auto"/>
        <w:ind w:left="737"/>
        <w:jc w:val="both"/>
        <w:rPr>
          <w:lang w:val="zh-CN" w:eastAsia="zh-TW"/>
        </w:rPr>
      </w:pPr>
    </w:p>
    <w:p w14:paraId="7192B6E8" w14:textId="77777777" w:rsidR="006C354B" w:rsidRDefault="00C804B7">
      <w:pPr>
        <w:pStyle w:val="af6"/>
        <w:tabs>
          <w:tab w:val="left" w:pos="851"/>
        </w:tabs>
        <w:spacing w:line="276" w:lineRule="auto"/>
        <w:ind w:left="0" w:firstLine="0"/>
        <w:jc w:val="both"/>
        <w:rPr>
          <w:rFonts w:ascii="PMingLiU" w:hAnsi="PMingLiU" w:cs="PMingLiU"/>
          <w:lang w:val="zh-CN"/>
        </w:rPr>
      </w:pPr>
      <w:r>
        <w:rPr>
          <w:rFonts w:ascii="PMingLiU" w:hAnsi="PMingLiU" w:cs="PMingLiU" w:hint="eastAsia"/>
          <w:lang w:val="zh-CN" w:eastAsia="zh-TW"/>
        </w:rPr>
        <w:t>行政、民事及刑事責任</w:t>
      </w:r>
    </w:p>
    <w:p w14:paraId="247FCC75" w14:textId="77777777" w:rsidR="006C354B" w:rsidRDefault="00C804B7">
      <w:pPr>
        <w:tabs>
          <w:tab w:val="left" w:pos="737"/>
          <w:tab w:val="left" w:pos="1304"/>
        </w:tabs>
        <w:spacing w:line="276" w:lineRule="auto"/>
        <w:ind w:left="960"/>
        <w:jc w:val="both"/>
        <w:rPr>
          <w:rFonts w:ascii="Arial" w:hAnsi="Arial"/>
          <w:kern w:val="0"/>
          <w:sz w:val="28"/>
          <w:szCs w:val="28"/>
          <w:lang w:val="zh-CN"/>
        </w:rPr>
      </w:pPr>
      <w:r>
        <w:rPr>
          <w:rFonts w:ascii="Arial" w:hAnsi="Arial"/>
          <w:kern w:val="0"/>
          <w:sz w:val="28"/>
          <w:szCs w:val="28"/>
        </w:rPr>
        <w:t>在與資助相關的程序中</w:t>
      </w:r>
      <w:r>
        <w:rPr>
          <w:rFonts w:ascii="Arial" w:hAnsi="Arial"/>
          <w:kern w:val="0"/>
          <w:sz w:val="28"/>
          <w:szCs w:val="28"/>
          <w:lang w:val="zh-CN"/>
        </w:rPr>
        <w:t>，作出虛假聲明、提供虛假資料或採用任何不法手段獲得資助者，當事人須依法承擔倘有的行政、民事及刑事責任，</w:t>
      </w:r>
      <w:r>
        <w:rPr>
          <w:rFonts w:ascii="Arial" w:hAnsi="Arial" w:hint="eastAsia"/>
          <w:kern w:val="0"/>
          <w:sz w:val="28"/>
          <w:szCs w:val="28"/>
          <w:lang w:val="zh-CN"/>
        </w:rPr>
        <w:t>且不影響其承擔</w:t>
      </w:r>
      <w:bookmarkStart w:id="9" w:name="_Hlk175244757"/>
      <w:bookmarkStart w:id="10" w:name="_Hlk175247239"/>
      <w:r>
        <w:rPr>
          <w:rFonts w:ascii="Arial" w:hAnsi="Arial" w:hint="eastAsia"/>
          <w:kern w:val="0"/>
          <w:sz w:val="28"/>
          <w:szCs w:val="28"/>
          <w:lang w:val="zh-CN"/>
        </w:rPr>
        <w:t>本計劃第十八條的規定</w:t>
      </w:r>
      <w:bookmarkEnd w:id="9"/>
      <w:r>
        <w:rPr>
          <w:rFonts w:ascii="Arial" w:hAnsi="Arial" w:hint="eastAsia"/>
          <w:kern w:val="0"/>
          <w:sz w:val="28"/>
          <w:szCs w:val="28"/>
          <w:lang w:val="zh-CN"/>
        </w:rPr>
        <w:t>所指的後果</w:t>
      </w:r>
      <w:bookmarkEnd w:id="10"/>
      <w:r>
        <w:rPr>
          <w:rFonts w:ascii="Arial" w:hAnsi="Arial" w:hint="eastAsia"/>
          <w:kern w:val="0"/>
          <w:sz w:val="28"/>
          <w:szCs w:val="28"/>
          <w:lang w:val="zh-CN"/>
        </w:rPr>
        <w:t>。</w:t>
      </w:r>
    </w:p>
    <w:p w14:paraId="55D366D0" w14:textId="77777777" w:rsidR="006C354B" w:rsidRDefault="006C354B">
      <w:pPr>
        <w:tabs>
          <w:tab w:val="left" w:pos="737"/>
        </w:tabs>
        <w:spacing w:line="276" w:lineRule="auto"/>
        <w:ind w:left="960" w:hanging="737"/>
        <w:jc w:val="both"/>
        <w:rPr>
          <w:rFonts w:ascii="PMingLiU" w:hAnsi="PMingLiU" w:cs="PMingLiU"/>
          <w:b/>
          <w:kern w:val="0"/>
          <w:sz w:val="28"/>
          <w:szCs w:val="28"/>
          <w:lang w:val="zh-CN"/>
        </w:rPr>
      </w:pPr>
    </w:p>
    <w:p w14:paraId="2A1C3040" w14:textId="77777777" w:rsidR="006C354B" w:rsidRDefault="00C804B7">
      <w:pPr>
        <w:pStyle w:val="af6"/>
        <w:spacing w:line="276" w:lineRule="auto"/>
        <w:jc w:val="both"/>
        <w:rPr>
          <w:lang w:val="zh-CN"/>
        </w:rPr>
      </w:pPr>
      <w:r>
        <w:rPr>
          <w:rFonts w:hint="eastAsia"/>
          <w:lang w:val="zh-CN"/>
        </w:rPr>
        <w:t>監察</w:t>
      </w:r>
    </w:p>
    <w:p w14:paraId="1673D64D" w14:textId="77777777" w:rsidR="006C354B" w:rsidRDefault="00C804B7">
      <w:pPr>
        <w:numPr>
          <w:ilvl w:val="1"/>
          <w:numId w:val="3"/>
        </w:numPr>
        <w:tabs>
          <w:tab w:val="left" w:pos="737"/>
          <w:tab w:val="left" w:pos="851"/>
        </w:tabs>
        <w:spacing w:line="276" w:lineRule="auto"/>
        <w:jc w:val="both"/>
        <w:rPr>
          <w:rFonts w:ascii="PMingLiU" w:hAnsi="PMingLiU" w:cs="PMingLiU"/>
          <w:kern w:val="0"/>
          <w:sz w:val="28"/>
          <w:szCs w:val="28"/>
          <w:lang w:val="zh-CN"/>
        </w:rPr>
      </w:pPr>
      <w:r>
        <w:rPr>
          <w:rFonts w:ascii="Times New Roman Regular" w:hAnsi="Times New Roman Regular" w:cs="Times New Roman Regular"/>
          <w:kern w:val="0"/>
          <w:sz w:val="28"/>
          <w:szCs w:val="28"/>
          <w:lang w:val="zh-CN"/>
        </w:rPr>
        <w:t>科技基金具職權監察本計劃、批給決定或同意書的遵守情況，尤其是監察受資助者是否將獲批的資助款項用於批給決定所指的用途</w:t>
      </w:r>
      <w:r>
        <w:rPr>
          <w:rFonts w:ascii="PMingLiU" w:hAnsi="PMingLiU" w:cs="PMingLiU" w:hint="eastAsia"/>
          <w:kern w:val="0"/>
          <w:sz w:val="28"/>
          <w:szCs w:val="28"/>
          <w:lang w:val="zh-CN"/>
        </w:rPr>
        <w:t>。</w:t>
      </w:r>
    </w:p>
    <w:p w14:paraId="74F113A6" w14:textId="77777777" w:rsidR="006C354B" w:rsidRDefault="00C804B7">
      <w:pPr>
        <w:numPr>
          <w:ilvl w:val="1"/>
          <w:numId w:val="3"/>
        </w:numPr>
        <w:tabs>
          <w:tab w:val="left" w:pos="737"/>
          <w:tab w:val="left" w:pos="851"/>
        </w:tabs>
        <w:spacing w:line="276" w:lineRule="auto"/>
        <w:jc w:val="both"/>
        <w:rPr>
          <w:rFonts w:ascii="PMingLiU" w:hAnsi="PMingLiU" w:cs="PMingLiU"/>
          <w:kern w:val="0"/>
          <w:sz w:val="28"/>
          <w:szCs w:val="28"/>
          <w:lang w:val="zh-CN"/>
        </w:rPr>
      </w:pPr>
      <w:r>
        <w:rPr>
          <w:rFonts w:ascii="PMingLiU" w:hAnsi="PMingLiU" w:cs="PMingLiU" w:hint="eastAsia"/>
          <w:kern w:val="0"/>
          <w:sz w:val="28"/>
          <w:szCs w:val="28"/>
          <w:lang w:val="zh-CN"/>
        </w:rPr>
        <w:t>為履行監察職權，科技基金有權：</w:t>
      </w:r>
    </w:p>
    <w:p w14:paraId="5F8BB2AD" w14:textId="77777777" w:rsidR="006C354B" w:rsidRDefault="00C804B7">
      <w:pPr>
        <w:pStyle w:val="11"/>
        <w:numPr>
          <w:ilvl w:val="0"/>
          <w:numId w:val="13"/>
        </w:numPr>
        <w:ind w:left="2269" w:hanging="851"/>
        <w:rPr>
          <w:rFonts w:ascii="PMingLiU" w:hAnsi="PMingLiU" w:cs="PMingLiU"/>
        </w:rPr>
      </w:pPr>
      <w:r>
        <w:lastRenderedPageBreak/>
        <w:t>要求受資助者提供必要的資料及協助，進行項目跟進、實地調查及文件抽查</w:t>
      </w:r>
      <w:r>
        <w:rPr>
          <w:rFonts w:ascii="PMingLiU" w:hAnsi="PMingLiU" w:cs="PMingLiU" w:hint="eastAsia"/>
        </w:rPr>
        <w:t>。</w:t>
      </w:r>
    </w:p>
    <w:p w14:paraId="0D527BEE" w14:textId="77777777" w:rsidR="006C354B" w:rsidRDefault="00C804B7">
      <w:pPr>
        <w:pStyle w:val="222"/>
        <w:rPr>
          <w:rFonts w:ascii="PMingLiU" w:hAnsi="PMingLiU" w:cs="PMingLiU"/>
        </w:rPr>
      </w:pPr>
      <w:r>
        <w:t>聘請具專業資格的第三方機構對受資助活動或項目進行賬目審查</w:t>
      </w:r>
      <w:r>
        <w:rPr>
          <w:rFonts w:ascii="PMingLiU" w:hAnsi="PMingLiU" w:cs="PMingLiU" w:hint="eastAsia"/>
        </w:rPr>
        <w:t>。</w:t>
      </w:r>
    </w:p>
    <w:p w14:paraId="30690E36" w14:textId="77777777" w:rsidR="006C354B" w:rsidRDefault="006C354B">
      <w:pPr>
        <w:tabs>
          <w:tab w:val="left" w:pos="737"/>
          <w:tab w:val="left" w:pos="1304"/>
        </w:tabs>
        <w:spacing w:line="276" w:lineRule="auto"/>
        <w:ind w:left="737"/>
        <w:jc w:val="both"/>
        <w:rPr>
          <w:rFonts w:ascii="PMingLiU" w:hAnsi="PMingLiU" w:cs="PMingLiU"/>
          <w:kern w:val="0"/>
          <w:sz w:val="28"/>
          <w:szCs w:val="28"/>
          <w:lang w:val="zh-CN"/>
        </w:rPr>
      </w:pPr>
    </w:p>
    <w:p w14:paraId="495302A9" w14:textId="77777777" w:rsidR="006C354B" w:rsidRDefault="00C804B7">
      <w:pPr>
        <w:pStyle w:val="af6"/>
        <w:spacing w:line="276" w:lineRule="auto"/>
        <w:jc w:val="both"/>
        <w:rPr>
          <w:lang w:val="zh-CN"/>
        </w:rPr>
      </w:pPr>
      <w:r>
        <w:rPr>
          <w:rFonts w:hint="eastAsia"/>
          <w:lang w:val="zh-CN"/>
        </w:rPr>
        <w:t>申訴</w:t>
      </w:r>
    </w:p>
    <w:p w14:paraId="1099ED75" w14:textId="77777777" w:rsidR="006C354B" w:rsidRDefault="00C804B7">
      <w:pPr>
        <w:tabs>
          <w:tab w:val="left" w:pos="851"/>
          <w:tab w:val="left" w:pos="1304"/>
        </w:tabs>
        <w:spacing w:line="276" w:lineRule="auto"/>
        <w:ind w:leftChars="354" w:left="850" w:firstLine="1"/>
        <w:jc w:val="both"/>
        <w:rPr>
          <w:rFonts w:ascii="PMingLiU" w:hAnsi="PMingLiU" w:cs="PMingLiU"/>
          <w:kern w:val="0"/>
          <w:sz w:val="28"/>
          <w:szCs w:val="28"/>
          <w:lang w:val="zh-CN"/>
        </w:rPr>
      </w:pPr>
      <w:r>
        <w:rPr>
          <w:rFonts w:ascii="PMingLiU" w:hAnsi="PMingLiU" w:cs="PMingLiU" w:hint="eastAsia"/>
          <w:kern w:val="0"/>
          <w:sz w:val="28"/>
          <w:szCs w:val="28"/>
          <w:lang w:val="zh-CN"/>
        </w:rPr>
        <w:t>申請者可根據《行政程序法典》的規定對有關決定提起申訴。</w:t>
      </w:r>
    </w:p>
    <w:p w14:paraId="7C374FBB" w14:textId="77777777" w:rsidR="006C354B" w:rsidRDefault="006C354B">
      <w:pPr>
        <w:tabs>
          <w:tab w:val="left" w:pos="737"/>
          <w:tab w:val="left" w:pos="1304"/>
        </w:tabs>
        <w:spacing w:line="276" w:lineRule="auto"/>
        <w:ind w:left="737"/>
        <w:jc w:val="both"/>
        <w:rPr>
          <w:rFonts w:ascii="PMingLiU" w:hAnsi="PMingLiU" w:cs="PMingLiU"/>
          <w:kern w:val="0"/>
          <w:sz w:val="28"/>
          <w:szCs w:val="28"/>
          <w:lang w:val="zh-CN"/>
        </w:rPr>
      </w:pPr>
    </w:p>
    <w:p w14:paraId="70FABBE8" w14:textId="77777777" w:rsidR="006C354B" w:rsidRDefault="00C804B7">
      <w:pPr>
        <w:pStyle w:val="af6"/>
        <w:spacing w:line="276" w:lineRule="auto"/>
        <w:jc w:val="both"/>
        <w:rPr>
          <w:lang w:val="zh-CN"/>
        </w:rPr>
      </w:pPr>
      <w:r>
        <w:rPr>
          <w:rFonts w:hint="eastAsia"/>
          <w:lang w:val="zh-CN"/>
        </w:rPr>
        <w:t xml:space="preserve">個人資料處理 </w:t>
      </w:r>
    </w:p>
    <w:p w14:paraId="5E07A09A" w14:textId="77777777" w:rsidR="006C354B" w:rsidRDefault="00C804B7">
      <w:pPr>
        <w:numPr>
          <w:ilvl w:val="0"/>
          <w:numId w:val="14"/>
        </w:numPr>
        <w:tabs>
          <w:tab w:val="left" w:pos="851"/>
        </w:tabs>
        <w:spacing w:line="276" w:lineRule="auto"/>
        <w:jc w:val="both"/>
        <w:rPr>
          <w:rFonts w:ascii="Times New Roman Regular" w:hAnsi="Times New Roman Regular" w:cs="Times New Roman Regular" w:hint="eastAsia"/>
          <w:kern w:val="0"/>
          <w:sz w:val="28"/>
          <w:szCs w:val="28"/>
          <w:lang w:val="zh-CN"/>
        </w:rPr>
      </w:pPr>
      <w:bookmarkStart w:id="11" w:name="_Hlk175165313"/>
      <w:r>
        <w:rPr>
          <w:rFonts w:ascii="Times New Roman Regular" w:hAnsi="Times New Roman Regular" w:cs="Times New Roman Regular"/>
          <w:kern w:val="0"/>
          <w:sz w:val="28"/>
          <w:szCs w:val="28"/>
          <w:lang w:val="zh-CN"/>
        </w:rPr>
        <w:t>為執行本計劃的規定，科技基金及其他相關的公共部門或實體在有需要時，可根據第</w:t>
      </w:r>
      <w:r>
        <w:rPr>
          <w:rFonts w:ascii="Times New Roman Regular" w:hAnsi="Times New Roman Regular" w:cs="Times New Roman Regular"/>
          <w:kern w:val="0"/>
          <w:sz w:val="28"/>
          <w:szCs w:val="28"/>
          <w:lang w:val="zh-CN"/>
        </w:rPr>
        <w:t>8/2005</w:t>
      </w:r>
      <w:r>
        <w:rPr>
          <w:rFonts w:ascii="Times New Roman Regular" w:hAnsi="Times New Roman Regular" w:cs="Times New Roman Regular"/>
          <w:kern w:val="0"/>
          <w:sz w:val="28"/>
          <w:szCs w:val="28"/>
          <w:lang w:val="zh-CN"/>
        </w:rPr>
        <w:t>號法律《個人資料保護法》的規定，採取包括資料互聯在內的任何方式處理和核實卷宗涉及的個人資料。</w:t>
      </w:r>
    </w:p>
    <w:p w14:paraId="65A90E62" w14:textId="77777777" w:rsidR="006C354B" w:rsidRDefault="00C804B7">
      <w:pPr>
        <w:numPr>
          <w:ilvl w:val="0"/>
          <w:numId w:val="14"/>
        </w:numPr>
        <w:tabs>
          <w:tab w:val="left" w:pos="851"/>
        </w:tabs>
        <w:spacing w:line="276" w:lineRule="auto"/>
        <w:jc w:val="both"/>
        <w:rPr>
          <w:rFonts w:ascii="Times New Roman Regular" w:hAnsi="Times New Roman Regular" w:cs="Times New Roman Regular" w:hint="eastAsia"/>
          <w:kern w:val="0"/>
          <w:sz w:val="28"/>
          <w:szCs w:val="28"/>
          <w:lang w:val="zh-CN"/>
        </w:rPr>
      </w:pPr>
      <w:r>
        <w:rPr>
          <w:rFonts w:ascii="Times New Roman Regular" w:hAnsi="Times New Roman Regular" w:cs="Times New Roman Regular"/>
          <w:kern w:val="0"/>
          <w:sz w:val="28"/>
          <w:szCs w:val="28"/>
          <w:lang w:val="zh-CN"/>
        </w:rPr>
        <w:t>於申請文件上的個人資料僅供科技基金處理及批核資助申請之用，而為了審批資助申請，申請者須同意科技基金把申請卷宗所載的資料轉移至其他實體及印發給項目顧問委員會作評審之用。</w:t>
      </w:r>
    </w:p>
    <w:p w14:paraId="2199A8A9" w14:textId="77777777" w:rsidR="006C354B" w:rsidRDefault="006C354B">
      <w:pPr>
        <w:tabs>
          <w:tab w:val="left" w:pos="851"/>
        </w:tabs>
        <w:spacing w:line="276" w:lineRule="auto"/>
        <w:ind w:left="1440"/>
        <w:jc w:val="both"/>
        <w:rPr>
          <w:rFonts w:ascii="Times New Roman Regular" w:hAnsi="Times New Roman Regular" w:cs="Times New Roman Regular" w:hint="eastAsia"/>
          <w:kern w:val="0"/>
          <w:sz w:val="28"/>
          <w:szCs w:val="28"/>
          <w:lang w:val="zh-CN"/>
        </w:rPr>
      </w:pPr>
    </w:p>
    <w:bookmarkEnd w:id="11"/>
    <w:p w14:paraId="1EE813D1" w14:textId="77777777" w:rsidR="006C354B" w:rsidRDefault="00C804B7">
      <w:pPr>
        <w:pStyle w:val="af6"/>
        <w:spacing w:line="276" w:lineRule="auto"/>
        <w:jc w:val="both"/>
        <w:rPr>
          <w:lang w:val="zh-CN"/>
        </w:rPr>
      </w:pPr>
      <w:r>
        <w:rPr>
          <w:rFonts w:hint="eastAsia"/>
          <w:lang w:val="zh-CN"/>
        </w:rPr>
        <w:t xml:space="preserve">其他注意事項  </w:t>
      </w:r>
    </w:p>
    <w:p w14:paraId="484D0A26" w14:textId="77777777" w:rsidR="006C354B" w:rsidRDefault="00C804B7">
      <w:pPr>
        <w:numPr>
          <w:ilvl w:val="1"/>
          <w:numId w:val="3"/>
        </w:numPr>
        <w:tabs>
          <w:tab w:val="left" w:pos="737"/>
          <w:tab w:val="left" w:pos="851"/>
        </w:tabs>
        <w:spacing w:line="276" w:lineRule="auto"/>
        <w:jc w:val="both"/>
        <w:rPr>
          <w:rFonts w:ascii="PMingLiU" w:hAnsi="PMingLiU" w:cs="PMingLiU"/>
          <w:kern w:val="0"/>
          <w:sz w:val="28"/>
          <w:szCs w:val="28"/>
          <w:lang w:val="zh-CN"/>
        </w:rPr>
      </w:pPr>
      <w:r>
        <w:rPr>
          <w:rFonts w:ascii="PMingLiU" w:hAnsi="PMingLiU" w:cs="PMingLiU" w:hint="eastAsia"/>
          <w:kern w:val="0"/>
          <w:sz w:val="28"/>
          <w:szCs w:val="28"/>
          <w:lang w:val="zh-CN"/>
        </w:rPr>
        <w:t>所有申請資料僅作本計劃之用。申請者須確保所提交的文件及資料準確無誤，一經提交，概不退回。</w:t>
      </w:r>
    </w:p>
    <w:p w14:paraId="4E8B29BF" w14:textId="77777777" w:rsidR="006C354B" w:rsidRDefault="00C804B7">
      <w:pPr>
        <w:numPr>
          <w:ilvl w:val="1"/>
          <w:numId w:val="3"/>
        </w:numPr>
        <w:tabs>
          <w:tab w:val="left" w:pos="737"/>
          <w:tab w:val="left" w:pos="851"/>
        </w:tabs>
        <w:spacing w:line="276" w:lineRule="auto"/>
        <w:jc w:val="both"/>
        <w:rPr>
          <w:rFonts w:ascii="PMingLiU" w:hAnsi="PMingLiU" w:cs="PMingLiU"/>
          <w:kern w:val="0"/>
          <w:sz w:val="28"/>
          <w:szCs w:val="28"/>
          <w:lang w:val="zh-CN"/>
        </w:rPr>
      </w:pPr>
      <w:r>
        <w:rPr>
          <w:rFonts w:ascii="PMingLiU" w:hAnsi="PMingLiU" w:cs="PMingLiU" w:hint="eastAsia"/>
          <w:kern w:val="0"/>
          <w:sz w:val="28"/>
          <w:szCs w:val="28"/>
          <w:lang w:val="zh-CN"/>
        </w:rPr>
        <w:t>凡本計劃未有規定的事宜，適用現行的《澳門特別行政區公共財政資助制度》、《科學技術發展基金章程》、《科學技術發展基金資助規章》、澳門特別行政區公共資產監督</w:t>
      </w:r>
      <w:r>
        <w:rPr>
          <w:rFonts w:ascii="PMingLiU" w:hAnsi="PMingLiU" w:cs="PMingLiU"/>
          <w:kern w:val="0"/>
          <w:sz w:val="28"/>
          <w:szCs w:val="28"/>
          <w:lang w:val="zh-CN"/>
        </w:rPr>
        <w:t>管理局的</w:t>
      </w:r>
      <w:r>
        <w:rPr>
          <w:rFonts w:ascii="PMingLiU" w:hAnsi="PMingLiU" w:cs="PMingLiU" w:hint="eastAsia"/>
          <w:kern w:val="0"/>
          <w:sz w:val="28"/>
          <w:szCs w:val="28"/>
          <w:lang w:val="zh-CN"/>
        </w:rPr>
        <w:t>《受資助活動或項目查驗指引》、</w:t>
      </w:r>
      <w:r>
        <w:rPr>
          <w:rFonts w:ascii="PMingLiU" w:hAnsi="PMingLiU" w:cs="PMingLiU" w:hint="eastAsia"/>
          <w:kern w:val="0"/>
          <w:sz w:val="28"/>
          <w:szCs w:val="28"/>
        </w:rPr>
        <w:t>《</w:t>
      </w:r>
      <w:r>
        <w:rPr>
          <w:rFonts w:ascii="PMingLiU" w:hAnsi="PMingLiU" w:cs="PMingLiU"/>
          <w:kern w:val="0"/>
          <w:sz w:val="28"/>
          <w:szCs w:val="28"/>
          <w:lang w:val="zh-CN"/>
        </w:rPr>
        <w:t>科學技術發展基金項目</w:t>
      </w:r>
      <w:r>
        <w:rPr>
          <w:rFonts w:ascii="PMingLiU" w:hAnsi="PMingLiU" w:cs="PMingLiU" w:hint="eastAsia"/>
          <w:kern w:val="0"/>
          <w:sz w:val="28"/>
          <w:szCs w:val="28"/>
          <w:lang w:val="zh-CN"/>
        </w:rPr>
        <w:t>管理一般性</w:t>
      </w:r>
      <w:r>
        <w:rPr>
          <w:rFonts w:ascii="PMingLiU" w:hAnsi="PMingLiU" w:cs="PMingLiU"/>
          <w:kern w:val="0"/>
          <w:sz w:val="28"/>
          <w:szCs w:val="28"/>
          <w:lang w:val="zh-CN"/>
        </w:rPr>
        <w:t>指引</w:t>
      </w:r>
      <w:r>
        <w:rPr>
          <w:rFonts w:ascii="PMingLiU" w:hAnsi="PMingLiU" w:cs="PMingLiU" w:hint="eastAsia"/>
          <w:kern w:val="0"/>
          <w:sz w:val="28"/>
          <w:szCs w:val="28"/>
        </w:rPr>
        <w:t>》、</w:t>
      </w:r>
      <w:r>
        <w:rPr>
          <w:rFonts w:asciiTheme="minorEastAsia" w:eastAsiaTheme="minorEastAsia" w:hAnsiTheme="minorEastAsia" w:cs="PMingLiU" w:hint="eastAsia"/>
          <w:kern w:val="0"/>
          <w:sz w:val="28"/>
          <w:szCs w:val="28"/>
          <w:lang w:val="zh-CN"/>
        </w:rPr>
        <w:t>《科研項目的商定程序指引》</w:t>
      </w:r>
      <w:r>
        <w:rPr>
          <w:rFonts w:ascii="PMingLiU" w:hAnsi="PMingLiU" w:cs="PMingLiU" w:hint="eastAsia"/>
          <w:kern w:val="0"/>
          <w:sz w:val="28"/>
          <w:szCs w:val="28"/>
          <w:lang w:val="zh-CN"/>
        </w:rPr>
        <w:t>，以及獲批給後所簽署的《資助同意書》。</w:t>
      </w:r>
    </w:p>
    <w:p w14:paraId="4BCD6B56" w14:textId="77777777" w:rsidR="006C354B" w:rsidRDefault="00C804B7">
      <w:pPr>
        <w:numPr>
          <w:ilvl w:val="1"/>
          <w:numId w:val="3"/>
        </w:numPr>
        <w:tabs>
          <w:tab w:val="left" w:pos="737"/>
          <w:tab w:val="left" w:pos="851"/>
        </w:tabs>
        <w:spacing w:line="276" w:lineRule="auto"/>
        <w:jc w:val="both"/>
        <w:rPr>
          <w:rFonts w:ascii="PMingLiU" w:hAnsi="PMingLiU" w:cs="PMingLiU"/>
          <w:kern w:val="0"/>
          <w:sz w:val="28"/>
          <w:szCs w:val="28"/>
          <w:lang w:val="zh-CN" w:eastAsia="zh-CN"/>
        </w:rPr>
      </w:pPr>
      <w:r>
        <w:rPr>
          <w:rFonts w:ascii="PMingLiU" w:hAnsi="PMingLiU" w:cs="PMingLiU" w:hint="eastAsia"/>
          <w:kern w:val="0"/>
          <w:sz w:val="28"/>
          <w:szCs w:val="28"/>
          <w:lang w:val="zh-CN" w:eastAsia="zh-CN"/>
        </w:rPr>
        <w:lastRenderedPageBreak/>
        <w:t>有關本計劃的</w:t>
      </w:r>
      <w:proofErr w:type="gramStart"/>
      <w:r>
        <w:rPr>
          <w:rFonts w:ascii="PMingLiU" w:hAnsi="PMingLiU" w:cs="PMingLiU" w:hint="eastAsia"/>
          <w:kern w:val="0"/>
          <w:sz w:val="28"/>
          <w:szCs w:val="28"/>
          <w:lang w:val="zh-CN" w:eastAsia="zh-CN"/>
        </w:rPr>
        <w:t>內</w:t>
      </w:r>
      <w:proofErr w:type="gramEnd"/>
      <w:r>
        <w:rPr>
          <w:rFonts w:ascii="PMingLiU" w:hAnsi="PMingLiU" w:cs="PMingLiU" w:hint="eastAsia"/>
          <w:kern w:val="0"/>
          <w:sz w:val="28"/>
          <w:szCs w:val="28"/>
          <w:lang w:val="zh-CN" w:eastAsia="zh-CN"/>
        </w:rPr>
        <w:t>容，可親臨科技基金櫃枱索取或登入網頁https://www.fdct.gov.mo/下載。</w:t>
      </w:r>
    </w:p>
    <w:p w14:paraId="229BB21D" w14:textId="77777777" w:rsidR="006C354B" w:rsidRDefault="00C804B7">
      <w:pPr>
        <w:numPr>
          <w:ilvl w:val="1"/>
          <w:numId w:val="3"/>
        </w:numPr>
        <w:tabs>
          <w:tab w:val="left" w:pos="737"/>
          <w:tab w:val="left" w:pos="851"/>
        </w:tabs>
        <w:spacing w:line="276" w:lineRule="auto"/>
        <w:jc w:val="both"/>
        <w:rPr>
          <w:rFonts w:ascii="PMingLiU" w:hAnsi="PMingLiU" w:cs="PMingLiU"/>
          <w:kern w:val="0"/>
          <w:sz w:val="28"/>
          <w:szCs w:val="28"/>
          <w:lang w:val="zh-CN"/>
        </w:rPr>
      </w:pPr>
      <w:r>
        <w:rPr>
          <w:rFonts w:ascii="PMingLiU" w:hAnsi="PMingLiU" w:cs="PMingLiU" w:hint="eastAsia"/>
          <w:kern w:val="0"/>
          <w:sz w:val="28"/>
          <w:szCs w:val="28"/>
          <w:lang w:val="zh-CN"/>
        </w:rPr>
        <w:t xml:space="preserve">如申請的內容涉及不法侵害他人權利時，由申請者承擔一切責任。科技基金亦保留追究其法律責任的權利。 </w:t>
      </w:r>
    </w:p>
    <w:p w14:paraId="4A0CBD47" w14:textId="77777777" w:rsidR="006C354B" w:rsidRDefault="00C804B7">
      <w:pPr>
        <w:numPr>
          <w:ilvl w:val="1"/>
          <w:numId w:val="3"/>
        </w:numPr>
        <w:tabs>
          <w:tab w:val="left" w:pos="737"/>
          <w:tab w:val="left" w:pos="851"/>
        </w:tabs>
        <w:spacing w:line="276" w:lineRule="auto"/>
        <w:jc w:val="both"/>
        <w:rPr>
          <w:rFonts w:ascii="PMingLiU" w:hAnsi="PMingLiU" w:cs="PMingLiU"/>
          <w:kern w:val="0"/>
          <w:sz w:val="28"/>
          <w:szCs w:val="28"/>
          <w:lang w:val="zh-CN"/>
        </w:rPr>
      </w:pPr>
      <w:r>
        <w:rPr>
          <w:rFonts w:ascii="PMingLiU" w:hAnsi="PMingLiU" w:cs="PMingLiU" w:hint="eastAsia"/>
          <w:kern w:val="0"/>
          <w:sz w:val="28"/>
          <w:szCs w:val="28"/>
          <w:lang w:val="zh-CN"/>
        </w:rPr>
        <w:t xml:space="preserve">作出虛假聲明除將導致喪失申請資格外，尚須承擔其他法律後果。 </w:t>
      </w:r>
    </w:p>
    <w:p w14:paraId="65C63637" w14:textId="77777777" w:rsidR="006C354B" w:rsidRDefault="00C804B7">
      <w:pPr>
        <w:numPr>
          <w:ilvl w:val="1"/>
          <w:numId w:val="3"/>
        </w:numPr>
        <w:tabs>
          <w:tab w:val="left" w:pos="737"/>
          <w:tab w:val="left" w:pos="851"/>
        </w:tabs>
        <w:spacing w:line="276" w:lineRule="auto"/>
        <w:jc w:val="both"/>
        <w:rPr>
          <w:rFonts w:ascii="PMingLiU" w:hAnsi="PMingLiU" w:cs="PMingLiU"/>
          <w:kern w:val="0"/>
          <w:sz w:val="28"/>
          <w:szCs w:val="28"/>
          <w:lang w:val="zh-CN"/>
        </w:rPr>
      </w:pPr>
      <w:r>
        <w:rPr>
          <w:rFonts w:ascii="PMingLiU" w:hAnsi="PMingLiU" w:cs="PMingLiU" w:hint="eastAsia"/>
          <w:kern w:val="0"/>
          <w:sz w:val="28"/>
          <w:szCs w:val="28"/>
          <w:lang w:val="zh-CN"/>
        </w:rPr>
        <w:t>科技基金擁有對上述內容的修訂權及解釋權。</w:t>
      </w:r>
      <w:bookmarkEnd w:id="6"/>
    </w:p>
    <w:p w14:paraId="001ACBA1" w14:textId="77777777" w:rsidR="006C354B" w:rsidRDefault="006C354B">
      <w:pPr>
        <w:pStyle w:val="1"/>
        <w:numPr>
          <w:ilvl w:val="0"/>
          <w:numId w:val="0"/>
        </w:numPr>
        <w:spacing w:line="276" w:lineRule="auto"/>
        <w:ind w:left="737"/>
        <w:jc w:val="both"/>
        <w:rPr>
          <w:rFonts w:asciiTheme="minorEastAsia" w:eastAsiaTheme="minorEastAsia" w:hAnsiTheme="minorEastAsia"/>
        </w:rPr>
      </w:pPr>
    </w:p>
    <w:sectPr w:rsidR="006C354B">
      <w:headerReference w:type="default" r:id="rId7"/>
      <w:footerReference w:type="default" r:id="rId8"/>
      <w:pgSz w:w="11900" w:h="16840"/>
      <w:pgMar w:top="1440" w:right="1800" w:bottom="1276" w:left="1800" w:header="426" w:footer="870"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5F932" w14:textId="77777777" w:rsidR="00CC2D00" w:rsidRDefault="00C804B7">
      <w:r>
        <w:separator/>
      </w:r>
    </w:p>
  </w:endnote>
  <w:endnote w:type="continuationSeparator" w:id="0">
    <w:p w14:paraId="70AFFD1A" w14:textId="77777777" w:rsidR="00CC2D00" w:rsidRDefault="00C80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標題 CS 字型)">
    <w:altName w:val="PMingLiU"/>
    <w:charset w:val="88"/>
    <w:family w:val="roman"/>
    <w:pitch w:val="default"/>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default"/>
    <w:sig w:usb0="00000000" w:usb1="00000000" w:usb2="00000010" w:usb3="00000000" w:csb0="00000001" w:csb1="00000000"/>
  </w:font>
  <w:font w:name="Times New Roman Regular">
    <w:altName w:val="Times New Roman"/>
    <w:charset w:val="00"/>
    <w:family w:val="auto"/>
    <w:pitch w:val="default"/>
  </w:font>
  <w:font w:name="Microsoft JhengHei">
    <w:panose1 w:val="020B0604030504040204"/>
    <w:charset w:val="88"/>
    <w:family w:val="swiss"/>
    <w:pitch w:val="variable"/>
    <w:sig w:usb0="000002A7" w:usb1="28CF4400" w:usb2="00000016" w:usb3="00000000" w:csb0="00100009"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CA60" w14:textId="77777777" w:rsidR="006C354B" w:rsidRDefault="00C804B7">
    <w:pPr>
      <w:pStyle w:val="ac"/>
      <w:jc w:val="center"/>
    </w:pPr>
    <w:r>
      <w:rPr>
        <w:kern w:val="0"/>
      </w:rPr>
      <w:fldChar w:fldCharType="begin"/>
    </w:r>
    <w:r>
      <w:rPr>
        <w:kern w:val="0"/>
      </w:rPr>
      <w:instrText xml:space="preserve"> PAGE </w:instrText>
    </w:r>
    <w:r>
      <w:rPr>
        <w:kern w:val="0"/>
      </w:rPr>
      <w:fldChar w:fldCharType="separate"/>
    </w:r>
    <w:r>
      <w:rPr>
        <w:kern w:val="0"/>
      </w:rPr>
      <w:t>3</w:t>
    </w:r>
    <w:r>
      <w:rPr>
        <w:kern w:val="0"/>
      </w:rPr>
      <w:fldChar w:fldCharType="end"/>
    </w:r>
    <w:r>
      <w:rPr>
        <w:rFonts w:hint="eastAsia"/>
        <w:kern w:val="0"/>
        <w:lang w:eastAsia="zh-CN"/>
      </w:rPr>
      <w:t>/</w:t>
    </w:r>
    <w:r>
      <w:rPr>
        <w:kern w:val="0"/>
      </w:rPr>
      <w:fldChar w:fldCharType="begin"/>
    </w:r>
    <w:r>
      <w:rPr>
        <w:kern w:val="0"/>
      </w:rPr>
      <w:instrText xml:space="preserve"> NUMPAGES </w:instrText>
    </w:r>
    <w:r>
      <w:rPr>
        <w:kern w:val="0"/>
      </w:rPr>
      <w:fldChar w:fldCharType="separate"/>
    </w:r>
    <w:r>
      <w:rPr>
        <w:kern w:val="0"/>
      </w:rPr>
      <w:t>4</w:t>
    </w:r>
    <w:r>
      <w:rPr>
        <w:kern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28554" w14:textId="77777777" w:rsidR="00CC2D00" w:rsidRDefault="00C804B7">
      <w:r>
        <w:separator/>
      </w:r>
    </w:p>
  </w:footnote>
  <w:footnote w:type="continuationSeparator" w:id="0">
    <w:p w14:paraId="28941218" w14:textId="77777777" w:rsidR="00CC2D00" w:rsidRDefault="00C80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D585E" w14:textId="77777777" w:rsidR="006C354B" w:rsidRDefault="00C804B7">
    <w:pPr>
      <w:pStyle w:val="ae"/>
      <w:tabs>
        <w:tab w:val="right" w:pos="8280"/>
      </w:tabs>
      <w:jc w:val="center"/>
      <w:rPr>
        <w:rFonts w:ascii="MingLiU" w:eastAsia="MingLiU"/>
        <w:b/>
        <w:sz w:val="18"/>
        <w:szCs w:val="18"/>
      </w:rPr>
    </w:pPr>
    <w:r>
      <w:rPr>
        <w:noProof/>
      </w:rPr>
      <w:drawing>
        <wp:inline distT="0" distB="0" distL="0" distR="0" wp14:anchorId="1545E04C" wp14:editId="34BA920F">
          <wp:extent cx="558800" cy="541655"/>
          <wp:effectExtent l="0" t="0" r="0" b="0"/>
          <wp:docPr id="36" name="圖片 36" descr="fdct logo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圖片 36" descr="fdct logo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58800" cy="541655"/>
                  </a:xfrm>
                  <a:prstGeom prst="rect">
                    <a:avLst/>
                  </a:prstGeom>
                  <a:noFill/>
                  <a:ln>
                    <a:noFill/>
                  </a:ln>
                </pic:spPr>
              </pic:pic>
            </a:graphicData>
          </a:graphic>
        </wp:inline>
      </w:drawing>
    </w:r>
  </w:p>
  <w:p w14:paraId="3003D1BC" w14:textId="77777777" w:rsidR="006C354B" w:rsidRDefault="00C804B7">
    <w:pPr>
      <w:pStyle w:val="ae"/>
      <w:jc w:val="center"/>
      <w:rPr>
        <w:rFonts w:ascii="PMingLiU" w:hAnsi="PMingLiU"/>
        <w:b/>
        <w:sz w:val="18"/>
        <w:szCs w:val="18"/>
      </w:rPr>
    </w:pPr>
    <w:r>
      <w:rPr>
        <w:rFonts w:ascii="PMingLiU" w:hAnsi="PMingLiU" w:hint="eastAsia"/>
        <w:b/>
        <w:sz w:val="18"/>
        <w:szCs w:val="18"/>
      </w:rPr>
      <w:t>澳　門　特　別　行　政　區</w:t>
    </w:r>
  </w:p>
  <w:p w14:paraId="1D91ECFF" w14:textId="77777777" w:rsidR="006C354B" w:rsidRDefault="00C804B7">
    <w:pPr>
      <w:pStyle w:val="ae"/>
      <w:jc w:val="center"/>
      <w:rPr>
        <w:rFonts w:ascii="MingLiU" w:eastAsia="MingLiU"/>
        <w:b/>
        <w:sz w:val="18"/>
        <w:szCs w:val="18"/>
      </w:rPr>
    </w:pPr>
    <w:proofErr w:type="spellStart"/>
    <w:r>
      <w:rPr>
        <w:rFonts w:hint="eastAsia"/>
        <w:b/>
        <w:sz w:val="18"/>
        <w:szCs w:val="18"/>
      </w:rPr>
      <w:t>Regi</w:t>
    </w:r>
    <w:r>
      <w:rPr>
        <w:b/>
        <w:sz w:val="18"/>
        <w:szCs w:val="18"/>
      </w:rPr>
      <w:t>ã</w:t>
    </w:r>
    <w:r>
      <w:rPr>
        <w:rFonts w:hint="eastAsia"/>
        <w:b/>
        <w:sz w:val="18"/>
        <w:szCs w:val="18"/>
      </w:rPr>
      <w:t>o</w:t>
    </w:r>
    <w:proofErr w:type="spellEnd"/>
    <w:r>
      <w:rPr>
        <w:rFonts w:hint="eastAsia"/>
        <w:b/>
        <w:sz w:val="18"/>
        <w:szCs w:val="18"/>
      </w:rPr>
      <w:t xml:space="preserve"> </w:t>
    </w:r>
    <w:proofErr w:type="spellStart"/>
    <w:r>
      <w:rPr>
        <w:rFonts w:hint="eastAsia"/>
        <w:b/>
        <w:sz w:val="18"/>
        <w:szCs w:val="18"/>
      </w:rPr>
      <w:t>Administrativa</w:t>
    </w:r>
    <w:proofErr w:type="spellEnd"/>
    <w:r>
      <w:rPr>
        <w:rFonts w:hint="eastAsia"/>
        <w:b/>
        <w:sz w:val="18"/>
        <w:szCs w:val="18"/>
      </w:rPr>
      <w:t xml:space="preserve"> Especial de Macau</w:t>
    </w:r>
  </w:p>
  <w:p w14:paraId="023DA1FF" w14:textId="77777777" w:rsidR="006C354B" w:rsidRDefault="00C804B7">
    <w:pPr>
      <w:pStyle w:val="ae"/>
      <w:tabs>
        <w:tab w:val="right" w:pos="8280"/>
      </w:tabs>
      <w:jc w:val="center"/>
      <w:rPr>
        <w:rFonts w:ascii="PMingLiU" w:hAnsi="PMingLiU"/>
        <w:b/>
        <w:sz w:val="18"/>
        <w:szCs w:val="18"/>
      </w:rPr>
    </w:pPr>
    <w:r>
      <w:rPr>
        <w:rFonts w:ascii="PMingLiU" w:hAnsi="PMingLiU"/>
        <w:b/>
        <w:sz w:val="18"/>
        <w:szCs w:val="18"/>
      </w:rPr>
      <w:t>科 學 技 術 發 展 基 金</w:t>
    </w:r>
  </w:p>
  <w:p w14:paraId="117C5F53" w14:textId="77777777" w:rsidR="006C354B" w:rsidRDefault="00C804B7">
    <w:pPr>
      <w:pStyle w:val="ae"/>
      <w:jc w:val="center"/>
      <w:rPr>
        <w:b/>
        <w:sz w:val="18"/>
        <w:szCs w:val="18"/>
        <w:lang w:eastAsia="zh-CN"/>
      </w:rPr>
    </w:pPr>
    <w:r>
      <w:rPr>
        <w:b/>
        <w:sz w:val="18"/>
        <w:szCs w:val="18"/>
      </w:rPr>
      <w:t xml:space="preserve">Fundo para o </w:t>
    </w:r>
    <w:proofErr w:type="spellStart"/>
    <w:r>
      <w:rPr>
        <w:b/>
        <w:sz w:val="18"/>
        <w:szCs w:val="18"/>
      </w:rPr>
      <w:t>Desenvolvimento</w:t>
    </w:r>
    <w:proofErr w:type="spellEnd"/>
    <w:r>
      <w:rPr>
        <w:b/>
        <w:sz w:val="18"/>
        <w:szCs w:val="18"/>
      </w:rPr>
      <w:t xml:space="preserve"> das </w:t>
    </w:r>
    <w:proofErr w:type="spellStart"/>
    <w:r>
      <w:rPr>
        <w:b/>
        <w:sz w:val="18"/>
        <w:szCs w:val="18"/>
      </w:rPr>
      <w:t>Ciências</w:t>
    </w:r>
    <w:proofErr w:type="spellEnd"/>
    <w:r>
      <w:rPr>
        <w:b/>
        <w:sz w:val="18"/>
        <w:szCs w:val="18"/>
      </w:rPr>
      <w:t xml:space="preserve"> e da </w:t>
    </w:r>
    <w:proofErr w:type="spellStart"/>
    <w:r>
      <w:rPr>
        <w:b/>
        <w:sz w:val="18"/>
        <w:szCs w:val="18"/>
      </w:rPr>
      <w:t>Tecnologia</w:t>
    </w:r>
    <w:proofErr w:type="spellEnd"/>
  </w:p>
  <w:p w14:paraId="6B61A2A8" w14:textId="77777777" w:rsidR="006C354B" w:rsidRDefault="006C354B">
    <w:pPr>
      <w:pStyle w:val="ae"/>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206B"/>
    <w:multiLevelType w:val="multilevel"/>
    <w:tmpl w:val="00C4206B"/>
    <w:lvl w:ilvl="0">
      <w:start w:val="1"/>
      <w:numFmt w:val="taiwaneseCountingThousand"/>
      <w:pStyle w:val="a"/>
      <w:lvlText w:val="%1、"/>
      <w:lvlJc w:val="left"/>
      <w:pPr>
        <w:ind w:left="851" w:hanging="851"/>
      </w:pPr>
    </w:lvl>
    <w:lvl w:ilvl="1">
      <w:start w:val="1"/>
      <w:numFmt w:val="decimal"/>
      <w:lvlText w:val="%2."/>
      <w:lvlJc w:val="left"/>
      <w:pPr>
        <w:ind w:left="1473" w:hanging="480"/>
      </w:pPr>
      <w:rPr>
        <w:rFonts w:ascii="Times New Roman" w:hAnsi="Times New Roman" w:cs="Times New Roman" w:hint="default"/>
        <w:b w:val="0"/>
        <w:bCs/>
        <w:color w:val="000000" w:themeColor="text1"/>
      </w:rPr>
    </w:lvl>
    <w:lvl w:ilvl="2">
      <w:start w:val="1"/>
      <w:numFmt w:val="decimal"/>
      <w:lvlText w:val="(%3)"/>
      <w:lvlJc w:val="left"/>
      <w:pPr>
        <w:tabs>
          <w:tab w:val="left" w:pos="1871"/>
        </w:tabs>
        <w:ind w:left="1871" w:hanging="567"/>
      </w:pPr>
      <w:rPr>
        <w:rFonts w:asciiTheme="majorEastAsia" w:eastAsia="PMingLiU" w:hAnsiTheme="majorEastAsia" w:hint="default"/>
      </w:rPr>
    </w:lvl>
    <w:lvl w:ilvl="3">
      <w:start w:val="1"/>
      <w:numFmt w:val="decimal"/>
      <w:lvlText w:val="%4)"/>
      <w:lvlJc w:val="left"/>
      <w:pPr>
        <w:ind w:left="2040" w:hanging="480"/>
      </w:pPr>
      <w:rPr>
        <w:rFonts w:hint="eastAsia"/>
      </w:rPr>
    </w:lvl>
    <w:lvl w:ilvl="4">
      <w:start w:val="1"/>
      <w:numFmt w:val="decimal"/>
      <w:lvlText w:val="%5."/>
      <w:lvlJc w:val="left"/>
      <w:pPr>
        <w:ind w:left="2280" w:hanging="360"/>
      </w:pPr>
      <w:rPr>
        <w:rFonts w:hint="default"/>
      </w:rPr>
    </w:lvl>
    <w:lvl w:ilvl="5">
      <w:start w:val="1"/>
      <w:numFmt w:val="lowerLetter"/>
      <w:lvlText w:val="%6."/>
      <w:lvlJc w:val="left"/>
      <w:pPr>
        <w:ind w:left="2640" w:hanging="360"/>
      </w:pPr>
      <w:rPr>
        <w:rFonts w:hint="default"/>
      </w:rPr>
    </w:lvl>
    <w:lvl w:ilvl="6">
      <w:start w:val="1"/>
      <w:numFmt w:val="lowerRoman"/>
      <w:lvlText w:val="%7."/>
      <w:lvlJc w:val="left"/>
      <w:pPr>
        <w:ind w:left="3000" w:hanging="360"/>
      </w:pPr>
      <w:rPr>
        <w:rFonts w:hint="default"/>
      </w:rPr>
    </w:lvl>
    <w:lvl w:ilvl="7">
      <w:start w:val="1"/>
      <w:numFmt w:val="lowerLetter"/>
      <w:lvlText w:val="%8."/>
      <w:lvlJc w:val="left"/>
      <w:pPr>
        <w:ind w:left="3360" w:hanging="360"/>
      </w:pPr>
      <w:rPr>
        <w:rFonts w:hint="default"/>
      </w:rPr>
    </w:lvl>
    <w:lvl w:ilvl="8">
      <w:start w:val="1"/>
      <w:numFmt w:val="lowerRoman"/>
      <w:lvlText w:val="%9."/>
      <w:lvlJc w:val="left"/>
      <w:pPr>
        <w:ind w:left="3720" w:hanging="360"/>
      </w:pPr>
      <w:rPr>
        <w:rFonts w:hint="default"/>
      </w:rPr>
    </w:lvl>
  </w:abstractNum>
  <w:abstractNum w:abstractNumId="1" w15:restartNumberingAfterBreak="0">
    <w:nsid w:val="0A0C0F98"/>
    <w:multiLevelType w:val="multilevel"/>
    <w:tmpl w:val="0A0C0F98"/>
    <w:lvl w:ilvl="0">
      <w:start w:val="1"/>
      <w:numFmt w:val="taiwaneseCountingThousand"/>
      <w:pStyle w:val="1"/>
      <w:lvlText w:val="%1、"/>
      <w:lvlJc w:val="left"/>
      <w:pPr>
        <w:tabs>
          <w:tab w:val="left" w:pos="2581"/>
        </w:tabs>
        <w:ind w:left="2581" w:hanging="737"/>
      </w:pPr>
      <w:rPr>
        <w:rFonts w:hint="default"/>
      </w:rPr>
    </w:lvl>
    <w:lvl w:ilvl="1">
      <w:start w:val="1"/>
      <w:numFmt w:val="decimal"/>
      <w:lvlText w:val="%2."/>
      <w:lvlJc w:val="left"/>
      <w:pPr>
        <w:ind w:left="1473" w:hanging="480"/>
      </w:pPr>
      <w:rPr>
        <w:rFonts w:ascii="Times New Roman" w:hAnsi="Times New Roman" w:cs="Times New Roman" w:hint="default"/>
      </w:rPr>
    </w:lvl>
    <w:lvl w:ilvl="2">
      <w:start w:val="1"/>
      <w:numFmt w:val="decimal"/>
      <w:lvlText w:val="(%3)"/>
      <w:lvlJc w:val="left"/>
      <w:pPr>
        <w:tabs>
          <w:tab w:val="left" w:pos="1871"/>
        </w:tabs>
        <w:ind w:left="1871" w:hanging="567"/>
      </w:pPr>
      <w:rPr>
        <w:rFonts w:asciiTheme="majorEastAsia" w:eastAsiaTheme="majorEastAsia" w:hAnsiTheme="majorEastAsia" w:hint="default"/>
        <w:b w:val="0"/>
        <w:bCs/>
        <w:sz w:val="28"/>
        <w:szCs w:val="28"/>
      </w:rPr>
    </w:lvl>
    <w:lvl w:ilvl="3">
      <w:start w:val="1"/>
      <w:numFmt w:val="lowerLetter"/>
      <w:lvlText w:val="%4."/>
      <w:lvlJc w:val="left"/>
      <w:pPr>
        <w:ind w:left="1920" w:hanging="360"/>
      </w:pPr>
      <w:rPr>
        <w:rFonts w:hint="default"/>
      </w:rPr>
    </w:lvl>
    <w:lvl w:ilvl="4">
      <w:start w:val="1"/>
      <w:numFmt w:val="decimal"/>
      <w:lvlText w:val="%5."/>
      <w:lvlJc w:val="left"/>
      <w:pPr>
        <w:ind w:left="2280" w:hanging="360"/>
      </w:pPr>
      <w:rPr>
        <w:rFonts w:hint="default"/>
      </w:rPr>
    </w:lvl>
    <w:lvl w:ilvl="5">
      <w:start w:val="1"/>
      <w:numFmt w:val="lowerLetter"/>
      <w:lvlText w:val="%6."/>
      <w:lvlJc w:val="left"/>
      <w:pPr>
        <w:ind w:left="2640" w:hanging="360"/>
      </w:pPr>
      <w:rPr>
        <w:rFonts w:hint="default"/>
      </w:rPr>
    </w:lvl>
    <w:lvl w:ilvl="6">
      <w:start w:val="1"/>
      <w:numFmt w:val="lowerRoman"/>
      <w:lvlText w:val="%7."/>
      <w:lvlJc w:val="left"/>
      <w:pPr>
        <w:ind w:left="3000" w:hanging="360"/>
      </w:pPr>
      <w:rPr>
        <w:rFonts w:hint="default"/>
      </w:rPr>
    </w:lvl>
    <w:lvl w:ilvl="7">
      <w:start w:val="1"/>
      <w:numFmt w:val="lowerLetter"/>
      <w:lvlText w:val="%8."/>
      <w:lvlJc w:val="left"/>
      <w:pPr>
        <w:ind w:left="3360" w:hanging="360"/>
      </w:pPr>
      <w:rPr>
        <w:rFonts w:hint="default"/>
      </w:rPr>
    </w:lvl>
    <w:lvl w:ilvl="8">
      <w:start w:val="1"/>
      <w:numFmt w:val="lowerRoman"/>
      <w:lvlText w:val="%9."/>
      <w:lvlJc w:val="left"/>
      <w:pPr>
        <w:ind w:left="3720" w:hanging="360"/>
      </w:pPr>
      <w:rPr>
        <w:rFonts w:hint="default"/>
      </w:rPr>
    </w:lvl>
  </w:abstractNum>
  <w:abstractNum w:abstractNumId="2" w15:restartNumberingAfterBreak="0">
    <w:nsid w:val="327C0647"/>
    <w:multiLevelType w:val="multilevel"/>
    <w:tmpl w:val="327C0647"/>
    <w:lvl w:ilvl="0">
      <w:start w:val="1"/>
      <w:numFmt w:val="decimal"/>
      <w:pStyle w:val="11"/>
      <w:lvlText w:val="（%1）"/>
      <w:lvlJc w:val="left"/>
      <w:pPr>
        <w:ind w:left="2749" w:hanging="480"/>
      </w:pPr>
      <w:rPr>
        <w:rFonts w:ascii="Times New Roman" w:hAnsi="Times New Roman" w:cs="Times New Roman" w:hint="default"/>
        <w:b w:val="0"/>
        <w:bCs/>
      </w:rPr>
    </w:lvl>
    <w:lvl w:ilvl="1">
      <w:start w:val="1"/>
      <w:numFmt w:val="ideographTraditional"/>
      <w:lvlText w:val="%2、"/>
      <w:lvlJc w:val="left"/>
      <w:pPr>
        <w:ind w:left="-2724" w:hanging="480"/>
      </w:pPr>
    </w:lvl>
    <w:lvl w:ilvl="2">
      <w:start w:val="1"/>
      <w:numFmt w:val="lowerRoman"/>
      <w:lvlText w:val="%3."/>
      <w:lvlJc w:val="right"/>
      <w:pPr>
        <w:ind w:left="-2244" w:hanging="480"/>
      </w:pPr>
    </w:lvl>
    <w:lvl w:ilvl="3">
      <w:start w:val="1"/>
      <w:numFmt w:val="decimal"/>
      <w:lvlText w:val="%4."/>
      <w:lvlJc w:val="left"/>
      <w:pPr>
        <w:ind w:left="-1764" w:hanging="480"/>
      </w:pPr>
    </w:lvl>
    <w:lvl w:ilvl="4">
      <w:start w:val="1"/>
      <w:numFmt w:val="ideographTraditional"/>
      <w:lvlText w:val="%5、"/>
      <w:lvlJc w:val="left"/>
      <w:pPr>
        <w:ind w:left="-1284" w:hanging="480"/>
      </w:pPr>
    </w:lvl>
    <w:lvl w:ilvl="5">
      <w:start w:val="1"/>
      <w:numFmt w:val="lowerRoman"/>
      <w:lvlText w:val="%6."/>
      <w:lvlJc w:val="right"/>
      <w:pPr>
        <w:ind w:left="-804" w:hanging="480"/>
      </w:pPr>
    </w:lvl>
    <w:lvl w:ilvl="6">
      <w:start w:val="1"/>
      <w:numFmt w:val="decimal"/>
      <w:lvlText w:val="%7."/>
      <w:lvlJc w:val="left"/>
      <w:pPr>
        <w:ind w:left="-324" w:hanging="480"/>
      </w:pPr>
    </w:lvl>
    <w:lvl w:ilvl="7">
      <w:start w:val="1"/>
      <w:numFmt w:val="ideographTraditional"/>
      <w:lvlText w:val="%8、"/>
      <w:lvlJc w:val="left"/>
      <w:pPr>
        <w:ind w:left="156" w:hanging="480"/>
      </w:pPr>
    </w:lvl>
    <w:lvl w:ilvl="8">
      <w:start w:val="1"/>
      <w:numFmt w:val="lowerRoman"/>
      <w:lvlText w:val="%9."/>
      <w:lvlJc w:val="right"/>
      <w:pPr>
        <w:ind w:left="636" w:hanging="480"/>
      </w:pPr>
    </w:lvl>
  </w:abstractNum>
  <w:abstractNum w:abstractNumId="3" w15:restartNumberingAfterBreak="0">
    <w:nsid w:val="49F75466"/>
    <w:multiLevelType w:val="multilevel"/>
    <w:tmpl w:val="49F75466"/>
    <w:lvl w:ilvl="0">
      <w:start w:val="1"/>
      <w:numFmt w:val="lowerLetter"/>
      <w:pStyle w:val="10"/>
      <w:lvlText w:val="%1)"/>
      <w:lvlJc w:val="left"/>
      <w:pPr>
        <w:tabs>
          <w:tab w:val="left" w:pos="964"/>
        </w:tabs>
        <w:ind w:left="964" w:hanging="397"/>
      </w:pPr>
      <w:rPr>
        <w:rFonts w:hint="default"/>
      </w:rPr>
    </w:lvl>
    <w:lvl w:ilvl="1">
      <w:start w:val="1"/>
      <w:numFmt w:val="decimal"/>
      <w:lvlText w:val="%1.%2)"/>
      <w:lvlJc w:val="left"/>
      <w:pPr>
        <w:tabs>
          <w:tab w:val="left" w:pos="567"/>
        </w:tabs>
        <w:ind w:left="1134" w:hanging="567"/>
      </w:pPr>
      <w:rPr>
        <w:rFonts w:hint="eastAsia"/>
      </w:rPr>
    </w:lvl>
    <w:lvl w:ilvl="2">
      <w:start w:val="1"/>
      <w:numFmt w:val="decimal"/>
      <w:lvlText w:val="%1.%2.%3)"/>
      <w:lvlJc w:val="left"/>
      <w:pPr>
        <w:tabs>
          <w:tab w:val="left" w:pos="993"/>
        </w:tabs>
        <w:ind w:left="1843" w:hanging="709"/>
      </w:pPr>
      <w:rPr>
        <w:rFonts w:hint="eastAsia"/>
      </w:rPr>
    </w:lvl>
    <w:lvl w:ilvl="3">
      <w:start w:val="1"/>
      <w:numFmt w:val="decimal"/>
      <w:lvlText w:val="%1.%2.%3.%4"/>
      <w:lvlJc w:val="left"/>
      <w:pPr>
        <w:tabs>
          <w:tab w:val="left" w:pos="1559"/>
        </w:tabs>
        <w:ind w:left="1559" w:hanging="708"/>
      </w:pPr>
      <w:rPr>
        <w:rFonts w:hint="eastAsia"/>
      </w:rPr>
    </w:lvl>
    <w:lvl w:ilvl="4">
      <w:start w:val="1"/>
      <w:numFmt w:val="decimal"/>
      <w:lvlText w:val="%1.%2.%3.%4.%5"/>
      <w:lvlJc w:val="left"/>
      <w:pPr>
        <w:tabs>
          <w:tab w:val="left" w:pos="2126"/>
        </w:tabs>
        <w:ind w:left="2126" w:hanging="850"/>
      </w:pPr>
      <w:rPr>
        <w:rFonts w:hint="eastAsia"/>
      </w:rPr>
    </w:lvl>
    <w:lvl w:ilvl="5">
      <w:start w:val="1"/>
      <w:numFmt w:val="decimal"/>
      <w:lvlText w:val="%1.%2.%3.%4.%5.%6"/>
      <w:lvlJc w:val="left"/>
      <w:pPr>
        <w:tabs>
          <w:tab w:val="left" w:pos="2835"/>
        </w:tabs>
        <w:ind w:left="2835" w:hanging="1134"/>
      </w:pPr>
      <w:rPr>
        <w:rFonts w:hint="eastAsia"/>
      </w:rPr>
    </w:lvl>
    <w:lvl w:ilvl="6">
      <w:start w:val="1"/>
      <w:numFmt w:val="decimal"/>
      <w:lvlText w:val="%1.%2.%3.%4.%5.%6.%7"/>
      <w:lvlJc w:val="left"/>
      <w:pPr>
        <w:tabs>
          <w:tab w:val="left" w:pos="3402"/>
        </w:tabs>
        <w:ind w:left="3402" w:hanging="1276"/>
      </w:pPr>
      <w:rPr>
        <w:rFonts w:hint="eastAsia"/>
      </w:rPr>
    </w:lvl>
    <w:lvl w:ilvl="7">
      <w:start w:val="1"/>
      <w:numFmt w:val="decimal"/>
      <w:lvlText w:val="%1.%2.%3.%4.%5.%6.%7.%8"/>
      <w:lvlJc w:val="left"/>
      <w:pPr>
        <w:tabs>
          <w:tab w:val="left" w:pos="3969"/>
        </w:tabs>
        <w:ind w:left="3969" w:hanging="1418"/>
      </w:pPr>
      <w:rPr>
        <w:rFonts w:hint="eastAsia"/>
      </w:rPr>
    </w:lvl>
    <w:lvl w:ilvl="8">
      <w:start w:val="1"/>
      <w:numFmt w:val="decimal"/>
      <w:lvlText w:val="%1.%2.%3.%4.%5.%6.%7.%8.%9"/>
      <w:lvlJc w:val="left"/>
      <w:pPr>
        <w:tabs>
          <w:tab w:val="left" w:pos="4677"/>
        </w:tabs>
        <w:ind w:left="4677" w:hanging="1700"/>
      </w:pPr>
      <w:rPr>
        <w:rFonts w:hint="eastAsia"/>
      </w:rPr>
    </w:lvl>
  </w:abstractNum>
  <w:abstractNum w:abstractNumId="4" w15:restartNumberingAfterBreak="0">
    <w:nsid w:val="61857A15"/>
    <w:multiLevelType w:val="multilevel"/>
    <w:tmpl w:val="61857A15"/>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num w:numId="1">
    <w:abstractNumId w:val="0"/>
  </w:num>
  <w:num w:numId="2">
    <w:abstractNumId w:val="3"/>
  </w:num>
  <w:num w:numId="3">
    <w:abstractNumId w:val="1"/>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autoHyphenation/>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U0ZjgyNzZiYzkyMzE2MzQ0ZDc4OTQ2NGEyY2NlMTYifQ=="/>
  </w:docVars>
  <w:rsids>
    <w:rsidRoot w:val="00A9584E"/>
    <w:rsid w:val="83FF92C4"/>
    <w:rsid w:val="87778574"/>
    <w:rsid w:val="8DB73C15"/>
    <w:rsid w:val="8FEA4A7A"/>
    <w:rsid w:val="93FD3D26"/>
    <w:rsid w:val="958DAA31"/>
    <w:rsid w:val="97FDB0E9"/>
    <w:rsid w:val="9AF70BD0"/>
    <w:rsid w:val="9BAF16B8"/>
    <w:rsid w:val="9F3FE44D"/>
    <w:rsid w:val="9FD7F15F"/>
    <w:rsid w:val="9FF3168D"/>
    <w:rsid w:val="9FFBEFAA"/>
    <w:rsid w:val="9FFF204D"/>
    <w:rsid w:val="A8DFE501"/>
    <w:rsid w:val="A9BF60E6"/>
    <w:rsid w:val="AF5E0922"/>
    <w:rsid w:val="B0C779AA"/>
    <w:rsid w:val="B36D9B53"/>
    <w:rsid w:val="B3F71653"/>
    <w:rsid w:val="B3FDE98F"/>
    <w:rsid w:val="B3FE4476"/>
    <w:rsid w:val="B3FFA74D"/>
    <w:rsid w:val="B7FAA06E"/>
    <w:rsid w:val="B7FEEC49"/>
    <w:rsid w:val="B95FBA82"/>
    <w:rsid w:val="B9EDD7C4"/>
    <w:rsid w:val="BB5F590E"/>
    <w:rsid w:val="BBFD1744"/>
    <w:rsid w:val="BBFFBB58"/>
    <w:rsid w:val="BCB74074"/>
    <w:rsid w:val="BCFF03E9"/>
    <w:rsid w:val="BDFF76C9"/>
    <w:rsid w:val="BE97EF41"/>
    <w:rsid w:val="BEB416EB"/>
    <w:rsid w:val="BEF0D90C"/>
    <w:rsid w:val="BEF73DD2"/>
    <w:rsid w:val="BF2FE997"/>
    <w:rsid w:val="BF5D4956"/>
    <w:rsid w:val="BF7ECE5A"/>
    <w:rsid w:val="BFBBB60F"/>
    <w:rsid w:val="BFD5508A"/>
    <w:rsid w:val="BFFEBDCF"/>
    <w:rsid w:val="BFFF23B6"/>
    <w:rsid w:val="C5FEBE80"/>
    <w:rsid w:val="C6BFDBD6"/>
    <w:rsid w:val="C7CF34BD"/>
    <w:rsid w:val="CE5A9D75"/>
    <w:rsid w:val="CEFEE3E1"/>
    <w:rsid w:val="CFFDEEDC"/>
    <w:rsid w:val="CFFFFF05"/>
    <w:rsid w:val="D27F38B4"/>
    <w:rsid w:val="D2FFE07A"/>
    <w:rsid w:val="D55FBCA4"/>
    <w:rsid w:val="D58FBBCA"/>
    <w:rsid w:val="D5DB45D1"/>
    <w:rsid w:val="D9FA305E"/>
    <w:rsid w:val="DA766D86"/>
    <w:rsid w:val="DACFD171"/>
    <w:rsid w:val="DAFC428F"/>
    <w:rsid w:val="DB3F4522"/>
    <w:rsid w:val="DB4FFA24"/>
    <w:rsid w:val="DB7F4C6A"/>
    <w:rsid w:val="DBBD3AEA"/>
    <w:rsid w:val="DBCF5A00"/>
    <w:rsid w:val="DBEF0A81"/>
    <w:rsid w:val="DD70D3C7"/>
    <w:rsid w:val="DDD5ED56"/>
    <w:rsid w:val="DDFF62D6"/>
    <w:rsid w:val="DE2F2A23"/>
    <w:rsid w:val="DF216B7F"/>
    <w:rsid w:val="DF3270F3"/>
    <w:rsid w:val="DF7EF065"/>
    <w:rsid w:val="DFEF1115"/>
    <w:rsid w:val="DFFA9CDD"/>
    <w:rsid w:val="DFFDBBFD"/>
    <w:rsid w:val="DFFFE996"/>
    <w:rsid w:val="E0BBDD63"/>
    <w:rsid w:val="E37941C8"/>
    <w:rsid w:val="E51F2FEE"/>
    <w:rsid w:val="E5F5D8EC"/>
    <w:rsid w:val="E77E2400"/>
    <w:rsid w:val="EA3F1381"/>
    <w:rsid w:val="EAF8067F"/>
    <w:rsid w:val="EB7FE348"/>
    <w:rsid w:val="EBD5CB2C"/>
    <w:rsid w:val="ECAFE722"/>
    <w:rsid w:val="ECFE112A"/>
    <w:rsid w:val="ECFFB62E"/>
    <w:rsid w:val="EDF41231"/>
    <w:rsid w:val="EDF7E4B7"/>
    <w:rsid w:val="EDFE3A88"/>
    <w:rsid w:val="EE27B26E"/>
    <w:rsid w:val="EE5323D6"/>
    <w:rsid w:val="EE7F4D68"/>
    <w:rsid w:val="EFF552E3"/>
    <w:rsid w:val="EFFBBF4D"/>
    <w:rsid w:val="EFFE8DFD"/>
    <w:rsid w:val="EFFFD3CB"/>
    <w:rsid w:val="F37EC78F"/>
    <w:rsid w:val="F3F7774E"/>
    <w:rsid w:val="F5F77D69"/>
    <w:rsid w:val="F6EE16C1"/>
    <w:rsid w:val="F6EF4729"/>
    <w:rsid w:val="F75D7D10"/>
    <w:rsid w:val="F76C2379"/>
    <w:rsid w:val="F7FF4ED5"/>
    <w:rsid w:val="F7FFF84D"/>
    <w:rsid w:val="F8DFD5C9"/>
    <w:rsid w:val="F97FA94C"/>
    <w:rsid w:val="F9BA2B95"/>
    <w:rsid w:val="FAFBF702"/>
    <w:rsid w:val="FAFDC710"/>
    <w:rsid w:val="FAFE4278"/>
    <w:rsid w:val="FB351F3F"/>
    <w:rsid w:val="FB5BD785"/>
    <w:rsid w:val="FB7D8B08"/>
    <w:rsid w:val="FBAA1008"/>
    <w:rsid w:val="FBBF9427"/>
    <w:rsid w:val="FBCF1B5A"/>
    <w:rsid w:val="FBDE16E8"/>
    <w:rsid w:val="FBE95693"/>
    <w:rsid w:val="FBEB6121"/>
    <w:rsid w:val="FBFBFBC3"/>
    <w:rsid w:val="FBFF8AAE"/>
    <w:rsid w:val="FCBF22FB"/>
    <w:rsid w:val="FCBF8552"/>
    <w:rsid w:val="FCDF8F83"/>
    <w:rsid w:val="FCFFA982"/>
    <w:rsid w:val="FD1FEAE3"/>
    <w:rsid w:val="FD4A4766"/>
    <w:rsid w:val="FDAD3702"/>
    <w:rsid w:val="FDB06410"/>
    <w:rsid w:val="FDB6F1F3"/>
    <w:rsid w:val="FDBDE3E8"/>
    <w:rsid w:val="FDDFE72F"/>
    <w:rsid w:val="FDDFF57C"/>
    <w:rsid w:val="FDE6F554"/>
    <w:rsid w:val="FDEFCF77"/>
    <w:rsid w:val="FDF70746"/>
    <w:rsid w:val="FDF72B21"/>
    <w:rsid w:val="FDFB8CA6"/>
    <w:rsid w:val="FDFFB747"/>
    <w:rsid w:val="FE5F4D29"/>
    <w:rsid w:val="FE6F36E9"/>
    <w:rsid w:val="FE77257C"/>
    <w:rsid w:val="FEAF3662"/>
    <w:rsid w:val="FEBED4F8"/>
    <w:rsid w:val="FEDD8CCD"/>
    <w:rsid w:val="FEDFF164"/>
    <w:rsid w:val="FEFD3797"/>
    <w:rsid w:val="FF429623"/>
    <w:rsid w:val="FF7BEC84"/>
    <w:rsid w:val="FF7DB997"/>
    <w:rsid w:val="FF7F3EC0"/>
    <w:rsid w:val="FF7F64B0"/>
    <w:rsid w:val="FF7FD47B"/>
    <w:rsid w:val="FF9B8E3F"/>
    <w:rsid w:val="FF9C86B4"/>
    <w:rsid w:val="FFAF07CF"/>
    <w:rsid w:val="FFB731D1"/>
    <w:rsid w:val="FFBE7D05"/>
    <w:rsid w:val="FFBF73A2"/>
    <w:rsid w:val="FFCF8B75"/>
    <w:rsid w:val="FFD9B1E4"/>
    <w:rsid w:val="FFD9CA45"/>
    <w:rsid w:val="FFED3F36"/>
    <w:rsid w:val="FFF0E81D"/>
    <w:rsid w:val="FFFAB1EF"/>
    <w:rsid w:val="FFFB7815"/>
    <w:rsid w:val="FFFCCE40"/>
    <w:rsid w:val="FFFD2000"/>
    <w:rsid w:val="FFFE293E"/>
    <w:rsid w:val="FFFF653A"/>
    <w:rsid w:val="FFFF6726"/>
    <w:rsid w:val="FFFFBA00"/>
    <w:rsid w:val="00000564"/>
    <w:rsid w:val="00000D8C"/>
    <w:rsid w:val="0000100D"/>
    <w:rsid w:val="0000108E"/>
    <w:rsid w:val="00001314"/>
    <w:rsid w:val="000058D3"/>
    <w:rsid w:val="000069B2"/>
    <w:rsid w:val="00006F46"/>
    <w:rsid w:val="00010EBA"/>
    <w:rsid w:val="00012C30"/>
    <w:rsid w:val="00012F3B"/>
    <w:rsid w:val="000136A3"/>
    <w:rsid w:val="00014069"/>
    <w:rsid w:val="00014D46"/>
    <w:rsid w:val="00015A31"/>
    <w:rsid w:val="00017638"/>
    <w:rsid w:val="000179C6"/>
    <w:rsid w:val="00017D95"/>
    <w:rsid w:val="000202E6"/>
    <w:rsid w:val="00021870"/>
    <w:rsid w:val="00021AFC"/>
    <w:rsid w:val="00021C95"/>
    <w:rsid w:val="00022A24"/>
    <w:rsid w:val="000236C5"/>
    <w:rsid w:val="00024CC0"/>
    <w:rsid w:val="00026EB2"/>
    <w:rsid w:val="00031BD0"/>
    <w:rsid w:val="00032BEC"/>
    <w:rsid w:val="00033F93"/>
    <w:rsid w:val="000368F9"/>
    <w:rsid w:val="00037BC1"/>
    <w:rsid w:val="000404A8"/>
    <w:rsid w:val="00040A4E"/>
    <w:rsid w:val="000411C7"/>
    <w:rsid w:val="00042834"/>
    <w:rsid w:val="000429FA"/>
    <w:rsid w:val="00042F44"/>
    <w:rsid w:val="000431A6"/>
    <w:rsid w:val="00044EB0"/>
    <w:rsid w:val="00046A23"/>
    <w:rsid w:val="000475B4"/>
    <w:rsid w:val="000517D0"/>
    <w:rsid w:val="000533EF"/>
    <w:rsid w:val="00053926"/>
    <w:rsid w:val="00053A92"/>
    <w:rsid w:val="00054671"/>
    <w:rsid w:val="00054E78"/>
    <w:rsid w:val="00055192"/>
    <w:rsid w:val="000554E0"/>
    <w:rsid w:val="00057578"/>
    <w:rsid w:val="0005773A"/>
    <w:rsid w:val="00061063"/>
    <w:rsid w:val="0006116D"/>
    <w:rsid w:val="00061A0B"/>
    <w:rsid w:val="00061DC7"/>
    <w:rsid w:val="000626A1"/>
    <w:rsid w:val="00062DAE"/>
    <w:rsid w:val="00062DDF"/>
    <w:rsid w:val="000653B5"/>
    <w:rsid w:val="00066248"/>
    <w:rsid w:val="00066770"/>
    <w:rsid w:val="000668BF"/>
    <w:rsid w:val="0007017A"/>
    <w:rsid w:val="0007036F"/>
    <w:rsid w:val="0007088A"/>
    <w:rsid w:val="000727DF"/>
    <w:rsid w:val="000741B1"/>
    <w:rsid w:val="000754BC"/>
    <w:rsid w:val="000756FF"/>
    <w:rsid w:val="0007619E"/>
    <w:rsid w:val="00076672"/>
    <w:rsid w:val="00076968"/>
    <w:rsid w:val="0007762E"/>
    <w:rsid w:val="00080DCB"/>
    <w:rsid w:val="00080EC2"/>
    <w:rsid w:val="00081842"/>
    <w:rsid w:val="00081CF8"/>
    <w:rsid w:val="00083C76"/>
    <w:rsid w:val="00085818"/>
    <w:rsid w:val="000866A9"/>
    <w:rsid w:val="00086A2F"/>
    <w:rsid w:val="000900AD"/>
    <w:rsid w:val="00090BA2"/>
    <w:rsid w:val="000911F0"/>
    <w:rsid w:val="00092B41"/>
    <w:rsid w:val="000951E3"/>
    <w:rsid w:val="000978C6"/>
    <w:rsid w:val="000978EC"/>
    <w:rsid w:val="000A0A64"/>
    <w:rsid w:val="000A5701"/>
    <w:rsid w:val="000A5876"/>
    <w:rsid w:val="000A594D"/>
    <w:rsid w:val="000A710E"/>
    <w:rsid w:val="000B076F"/>
    <w:rsid w:val="000B0949"/>
    <w:rsid w:val="000B2350"/>
    <w:rsid w:val="000B40AE"/>
    <w:rsid w:val="000B4998"/>
    <w:rsid w:val="000B4AA7"/>
    <w:rsid w:val="000B4DB1"/>
    <w:rsid w:val="000B4EEF"/>
    <w:rsid w:val="000B632A"/>
    <w:rsid w:val="000C0792"/>
    <w:rsid w:val="000C184D"/>
    <w:rsid w:val="000C1C34"/>
    <w:rsid w:val="000C47F0"/>
    <w:rsid w:val="000C49AB"/>
    <w:rsid w:val="000C4AE7"/>
    <w:rsid w:val="000C573B"/>
    <w:rsid w:val="000C5955"/>
    <w:rsid w:val="000C5986"/>
    <w:rsid w:val="000C67C4"/>
    <w:rsid w:val="000D3504"/>
    <w:rsid w:val="000D4050"/>
    <w:rsid w:val="000D440D"/>
    <w:rsid w:val="000D449B"/>
    <w:rsid w:val="000D470D"/>
    <w:rsid w:val="000D477A"/>
    <w:rsid w:val="000D6BCE"/>
    <w:rsid w:val="000E0267"/>
    <w:rsid w:val="000E0F1D"/>
    <w:rsid w:val="000E10FD"/>
    <w:rsid w:val="000E1AFA"/>
    <w:rsid w:val="000E3028"/>
    <w:rsid w:val="000E34E7"/>
    <w:rsid w:val="000E3A2F"/>
    <w:rsid w:val="000E4296"/>
    <w:rsid w:val="000E77DC"/>
    <w:rsid w:val="000E7AA5"/>
    <w:rsid w:val="000E7F95"/>
    <w:rsid w:val="000F06AE"/>
    <w:rsid w:val="000F0DF8"/>
    <w:rsid w:val="000F1090"/>
    <w:rsid w:val="000F1681"/>
    <w:rsid w:val="000F2AE5"/>
    <w:rsid w:val="000F2E78"/>
    <w:rsid w:val="000F52E3"/>
    <w:rsid w:val="000F60BD"/>
    <w:rsid w:val="000F6537"/>
    <w:rsid w:val="000F679C"/>
    <w:rsid w:val="000F7C6A"/>
    <w:rsid w:val="00100585"/>
    <w:rsid w:val="001006C9"/>
    <w:rsid w:val="00101C4A"/>
    <w:rsid w:val="0010236C"/>
    <w:rsid w:val="0010405A"/>
    <w:rsid w:val="00104A69"/>
    <w:rsid w:val="0010568B"/>
    <w:rsid w:val="001062AB"/>
    <w:rsid w:val="00111C3E"/>
    <w:rsid w:val="00114DAA"/>
    <w:rsid w:val="001159CE"/>
    <w:rsid w:val="001221ED"/>
    <w:rsid w:val="00123245"/>
    <w:rsid w:val="001234A4"/>
    <w:rsid w:val="00123AF5"/>
    <w:rsid w:val="00123F93"/>
    <w:rsid w:val="00125181"/>
    <w:rsid w:val="001252B4"/>
    <w:rsid w:val="0012565D"/>
    <w:rsid w:val="00125748"/>
    <w:rsid w:val="00127C15"/>
    <w:rsid w:val="001302B9"/>
    <w:rsid w:val="00131089"/>
    <w:rsid w:val="0013128F"/>
    <w:rsid w:val="00131E53"/>
    <w:rsid w:val="0013228D"/>
    <w:rsid w:val="001331B9"/>
    <w:rsid w:val="001348A8"/>
    <w:rsid w:val="00134B62"/>
    <w:rsid w:val="00134BF0"/>
    <w:rsid w:val="0013618F"/>
    <w:rsid w:val="001361CB"/>
    <w:rsid w:val="00136838"/>
    <w:rsid w:val="0013768B"/>
    <w:rsid w:val="001377AA"/>
    <w:rsid w:val="001425ED"/>
    <w:rsid w:val="00143CDB"/>
    <w:rsid w:val="00145DBD"/>
    <w:rsid w:val="001462C0"/>
    <w:rsid w:val="00147B27"/>
    <w:rsid w:val="00150015"/>
    <w:rsid w:val="00150361"/>
    <w:rsid w:val="0015113E"/>
    <w:rsid w:val="00153A55"/>
    <w:rsid w:val="00153F74"/>
    <w:rsid w:val="00154127"/>
    <w:rsid w:val="00155169"/>
    <w:rsid w:val="00155419"/>
    <w:rsid w:val="00155E87"/>
    <w:rsid w:val="0016115C"/>
    <w:rsid w:val="00161688"/>
    <w:rsid w:val="00162E7F"/>
    <w:rsid w:val="00163202"/>
    <w:rsid w:val="001636E0"/>
    <w:rsid w:val="0016409F"/>
    <w:rsid w:val="0016522B"/>
    <w:rsid w:val="00166797"/>
    <w:rsid w:val="00166FDD"/>
    <w:rsid w:val="00167CA1"/>
    <w:rsid w:val="0017017E"/>
    <w:rsid w:val="0017112A"/>
    <w:rsid w:val="00172C1B"/>
    <w:rsid w:val="00172F7F"/>
    <w:rsid w:val="00173B53"/>
    <w:rsid w:val="00174AF4"/>
    <w:rsid w:val="00175FEF"/>
    <w:rsid w:val="001762A0"/>
    <w:rsid w:val="0018017D"/>
    <w:rsid w:val="001816B3"/>
    <w:rsid w:val="00183AC5"/>
    <w:rsid w:val="00183D1D"/>
    <w:rsid w:val="0018400D"/>
    <w:rsid w:val="001842E6"/>
    <w:rsid w:val="00184A26"/>
    <w:rsid w:val="00185A2A"/>
    <w:rsid w:val="00186A51"/>
    <w:rsid w:val="00186D18"/>
    <w:rsid w:val="00187034"/>
    <w:rsid w:val="00191278"/>
    <w:rsid w:val="0019195E"/>
    <w:rsid w:val="001931EE"/>
    <w:rsid w:val="00193AAF"/>
    <w:rsid w:val="00196280"/>
    <w:rsid w:val="00196770"/>
    <w:rsid w:val="00196A3E"/>
    <w:rsid w:val="001A159A"/>
    <w:rsid w:val="001A1BA4"/>
    <w:rsid w:val="001A2CBB"/>
    <w:rsid w:val="001A34CC"/>
    <w:rsid w:val="001A5962"/>
    <w:rsid w:val="001A741B"/>
    <w:rsid w:val="001A7C99"/>
    <w:rsid w:val="001B0007"/>
    <w:rsid w:val="001B13C2"/>
    <w:rsid w:val="001B31ED"/>
    <w:rsid w:val="001B3391"/>
    <w:rsid w:val="001B3544"/>
    <w:rsid w:val="001B38F0"/>
    <w:rsid w:val="001B447B"/>
    <w:rsid w:val="001B5995"/>
    <w:rsid w:val="001B627D"/>
    <w:rsid w:val="001B6524"/>
    <w:rsid w:val="001B685B"/>
    <w:rsid w:val="001B7246"/>
    <w:rsid w:val="001B753E"/>
    <w:rsid w:val="001C076E"/>
    <w:rsid w:val="001C3DF9"/>
    <w:rsid w:val="001C4382"/>
    <w:rsid w:val="001C7B72"/>
    <w:rsid w:val="001D0696"/>
    <w:rsid w:val="001D174F"/>
    <w:rsid w:val="001D2D1F"/>
    <w:rsid w:val="001D3A62"/>
    <w:rsid w:val="001D64C4"/>
    <w:rsid w:val="001E02BE"/>
    <w:rsid w:val="001E13C8"/>
    <w:rsid w:val="001E20E6"/>
    <w:rsid w:val="001E451C"/>
    <w:rsid w:val="001E56EF"/>
    <w:rsid w:val="001E5C15"/>
    <w:rsid w:val="001E5C8E"/>
    <w:rsid w:val="001E71A2"/>
    <w:rsid w:val="001E7D08"/>
    <w:rsid w:val="001F0A8A"/>
    <w:rsid w:val="001F13CC"/>
    <w:rsid w:val="001F15B0"/>
    <w:rsid w:val="001F1635"/>
    <w:rsid w:val="001F220D"/>
    <w:rsid w:val="001F2BB2"/>
    <w:rsid w:val="001F4E21"/>
    <w:rsid w:val="00200E80"/>
    <w:rsid w:val="00201DD3"/>
    <w:rsid w:val="00204731"/>
    <w:rsid w:val="00205065"/>
    <w:rsid w:val="00205BE7"/>
    <w:rsid w:val="0020737D"/>
    <w:rsid w:val="00210870"/>
    <w:rsid w:val="00211642"/>
    <w:rsid w:val="00211D09"/>
    <w:rsid w:val="00212109"/>
    <w:rsid w:val="002127FD"/>
    <w:rsid w:val="002154BC"/>
    <w:rsid w:val="00216764"/>
    <w:rsid w:val="00216B2E"/>
    <w:rsid w:val="00217A73"/>
    <w:rsid w:val="00220870"/>
    <w:rsid w:val="00222BC2"/>
    <w:rsid w:val="00222CF4"/>
    <w:rsid w:val="002258CC"/>
    <w:rsid w:val="00226094"/>
    <w:rsid w:val="00226447"/>
    <w:rsid w:val="002279AC"/>
    <w:rsid w:val="002311FF"/>
    <w:rsid w:val="0023121A"/>
    <w:rsid w:val="00233C5E"/>
    <w:rsid w:val="002359DC"/>
    <w:rsid w:val="002377B6"/>
    <w:rsid w:val="00237CA2"/>
    <w:rsid w:val="002402E3"/>
    <w:rsid w:val="00240A92"/>
    <w:rsid w:val="0024183A"/>
    <w:rsid w:val="00244736"/>
    <w:rsid w:val="00244CAE"/>
    <w:rsid w:val="002451DF"/>
    <w:rsid w:val="00245881"/>
    <w:rsid w:val="00245E7C"/>
    <w:rsid w:val="00245FE1"/>
    <w:rsid w:val="00246F78"/>
    <w:rsid w:val="0024719A"/>
    <w:rsid w:val="00247A51"/>
    <w:rsid w:val="0025167E"/>
    <w:rsid w:val="00251FFD"/>
    <w:rsid w:val="002529CC"/>
    <w:rsid w:val="00253317"/>
    <w:rsid w:val="00253A8D"/>
    <w:rsid w:val="00256F5F"/>
    <w:rsid w:val="002608EB"/>
    <w:rsid w:val="00260E06"/>
    <w:rsid w:val="002616CA"/>
    <w:rsid w:val="0026231F"/>
    <w:rsid w:val="0026258A"/>
    <w:rsid w:val="00262790"/>
    <w:rsid w:val="00264305"/>
    <w:rsid w:val="002647AF"/>
    <w:rsid w:val="00265AE4"/>
    <w:rsid w:val="0026603F"/>
    <w:rsid w:val="002660CF"/>
    <w:rsid w:val="002668F5"/>
    <w:rsid w:val="00267F55"/>
    <w:rsid w:val="00271CFB"/>
    <w:rsid w:val="00273BB6"/>
    <w:rsid w:val="0027628F"/>
    <w:rsid w:val="00277267"/>
    <w:rsid w:val="00277C93"/>
    <w:rsid w:val="002803C7"/>
    <w:rsid w:val="00280438"/>
    <w:rsid w:val="002819BF"/>
    <w:rsid w:val="00282684"/>
    <w:rsid w:val="00282DCF"/>
    <w:rsid w:val="002837BD"/>
    <w:rsid w:val="002846B7"/>
    <w:rsid w:val="002846DB"/>
    <w:rsid w:val="002851CE"/>
    <w:rsid w:val="00285AD4"/>
    <w:rsid w:val="002865D5"/>
    <w:rsid w:val="00290AD9"/>
    <w:rsid w:val="00291DB0"/>
    <w:rsid w:val="002927E6"/>
    <w:rsid w:val="00292DA5"/>
    <w:rsid w:val="00292F67"/>
    <w:rsid w:val="0029435E"/>
    <w:rsid w:val="00295C07"/>
    <w:rsid w:val="00297E2A"/>
    <w:rsid w:val="00297F83"/>
    <w:rsid w:val="002A0171"/>
    <w:rsid w:val="002A0EAB"/>
    <w:rsid w:val="002A113A"/>
    <w:rsid w:val="002A140D"/>
    <w:rsid w:val="002A1A33"/>
    <w:rsid w:val="002A247F"/>
    <w:rsid w:val="002A3ABB"/>
    <w:rsid w:val="002A3BE7"/>
    <w:rsid w:val="002A44A4"/>
    <w:rsid w:val="002A6CC8"/>
    <w:rsid w:val="002A6E85"/>
    <w:rsid w:val="002A715C"/>
    <w:rsid w:val="002B04D0"/>
    <w:rsid w:val="002B0FD1"/>
    <w:rsid w:val="002B24A8"/>
    <w:rsid w:val="002B47E7"/>
    <w:rsid w:val="002B538F"/>
    <w:rsid w:val="002B609E"/>
    <w:rsid w:val="002B7A0E"/>
    <w:rsid w:val="002B7F7A"/>
    <w:rsid w:val="002C2077"/>
    <w:rsid w:val="002C45A5"/>
    <w:rsid w:val="002C7C15"/>
    <w:rsid w:val="002D0A71"/>
    <w:rsid w:val="002D1239"/>
    <w:rsid w:val="002D2029"/>
    <w:rsid w:val="002D2BA4"/>
    <w:rsid w:val="002D433D"/>
    <w:rsid w:val="002D544D"/>
    <w:rsid w:val="002D62D1"/>
    <w:rsid w:val="002E1C4B"/>
    <w:rsid w:val="002E557F"/>
    <w:rsid w:val="002E603C"/>
    <w:rsid w:val="002E6C14"/>
    <w:rsid w:val="002E6C9A"/>
    <w:rsid w:val="002F0254"/>
    <w:rsid w:val="002F033D"/>
    <w:rsid w:val="002F0526"/>
    <w:rsid w:val="002F206B"/>
    <w:rsid w:val="002F268C"/>
    <w:rsid w:val="002F65E6"/>
    <w:rsid w:val="002F6F4B"/>
    <w:rsid w:val="002F7468"/>
    <w:rsid w:val="00304531"/>
    <w:rsid w:val="0030501F"/>
    <w:rsid w:val="003056ED"/>
    <w:rsid w:val="003065E7"/>
    <w:rsid w:val="00306E31"/>
    <w:rsid w:val="00307360"/>
    <w:rsid w:val="00310598"/>
    <w:rsid w:val="00310BBC"/>
    <w:rsid w:val="00310BD3"/>
    <w:rsid w:val="00311F81"/>
    <w:rsid w:val="00312A25"/>
    <w:rsid w:val="00313674"/>
    <w:rsid w:val="00313B6A"/>
    <w:rsid w:val="00315BEE"/>
    <w:rsid w:val="00316692"/>
    <w:rsid w:val="003169DC"/>
    <w:rsid w:val="00316C4E"/>
    <w:rsid w:val="00317A05"/>
    <w:rsid w:val="0032193E"/>
    <w:rsid w:val="003234FC"/>
    <w:rsid w:val="00324FA1"/>
    <w:rsid w:val="003266AC"/>
    <w:rsid w:val="00330B08"/>
    <w:rsid w:val="003310C4"/>
    <w:rsid w:val="00331136"/>
    <w:rsid w:val="00332D7A"/>
    <w:rsid w:val="00332EC8"/>
    <w:rsid w:val="0033614E"/>
    <w:rsid w:val="00336954"/>
    <w:rsid w:val="0033739B"/>
    <w:rsid w:val="00337547"/>
    <w:rsid w:val="00340758"/>
    <w:rsid w:val="00340BBB"/>
    <w:rsid w:val="00340FE6"/>
    <w:rsid w:val="003411D4"/>
    <w:rsid w:val="00341813"/>
    <w:rsid w:val="00343A31"/>
    <w:rsid w:val="00343D79"/>
    <w:rsid w:val="00344442"/>
    <w:rsid w:val="00345A29"/>
    <w:rsid w:val="0034766C"/>
    <w:rsid w:val="00347BE0"/>
    <w:rsid w:val="00351D2D"/>
    <w:rsid w:val="003558BE"/>
    <w:rsid w:val="00355BC0"/>
    <w:rsid w:val="00360F03"/>
    <w:rsid w:val="00361A83"/>
    <w:rsid w:val="003655A4"/>
    <w:rsid w:val="00367305"/>
    <w:rsid w:val="00370BE2"/>
    <w:rsid w:val="00371118"/>
    <w:rsid w:val="003712F2"/>
    <w:rsid w:val="00371D3B"/>
    <w:rsid w:val="0037231A"/>
    <w:rsid w:val="0037531F"/>
    <w:rsid w:val="00376D54"/>
    <w:rsid w:val="00376E24"/>
    <w:rsid w:val="00380B00"/>
    <w:rsid w:val="00381453"/>
    <w:rsid w:val="00382715"/>
    <w:rsid w:val="00382A98"/>
    <w:rsid w:val="00383365"/>
    <w:rsid w:val="00384501"/>
    <w:rsid w:val="00385629"/>
    <w:rsid w:val="003907F6"/>
    <w:rsid w:val="00391B0A"/>
    <w:rsid w:val="00391E36"/>
    <w:rsid w:val="0039261E"/>
    <w:rsid w:val="00393692"/>
    <w:rsid w:val="00394414"/>
    <w:rsid w:val="0039624B"/>
    <w:rsid w:val="00397233"/>
    <w:rsid w:val="003A1E49"/>
    <w:rsid w:val="003A38E6"/>
    <w:rsid w:val="003A4DF8"/>
    <w:rsid w:val="003A5505"/>
    <w:rsid w:val="003A5DD5"/>
    <w:rsid w:val="003A720C"/>
    <w:rsid w:val="003B090A"/>
    <w:rsid w:val="003B226C"/>
    <w:rsid w:val="003B3BB1"/>
    <w:rsid w:val="003B4632"/>
    <w:rsid w:val="003B4ADD"/>
    <w:rsid w:val="003B5FEA"/>
    <w:rsid w:val="003B686B"/>
    <w:rsid w:val="003B6EE7"/>
    <w:rsid w:val="003B76F7"/>
    <w:rsid w:val="003B7E07"/>
    <w:rsid w:val="003C0D38"/>
    <w:rsid w:val="003C15AA"/>
    <w:rsid w:val="003C1A22"/>
    <w:rsid w:val="003C27DA"/>
    <w:rsid w:val="003C3414"/>
    <w:rsid w:val="003C456C"/>
    <w:rsid w:val="003C520A"/>
    <w:rsid w:val="003C6717"/>
    <w:rsid w:val="003D0441"/>
    <w:rsid w:val="003D0C34"/>
    <w:rsid w:val="003D1D6A"/>
    <w:rsid w:val="003D49AF"/>
    <w:rsid w:val="003D49EB"/>
    <w:rsid w:val="003D50DF"/>
    <w:rsid w:val="003D6533"/>
    <w:rsid w:val="003D77F2"/>
    <w:rsid w:val="003E0965"/>
    <w:rsid w:val="003E0FA5"/>
    <w:rsid w:val="003E27F2"/>
    <w:rsid w:val="003E2DD2"/>
    <w:rsid w:val="003E4480"/>
    <w:rsid w:val="003E527B"/>
    <w:rsid w:val="003E5450"/>
    <w:rsid w:val="003E54CA"/>
    <w:rsid w:val="003E681A"/>
    <w:rsid w:val="003E6E6A"/>
    <w:rsid w:val="003E761C"/>
    <w:rsid w:val="003E79F6"/>
    <w:rsid w:val="003F1EC3"/>
    <w:rsid w:val="003F294F"/>
    <w:rsid w:val="003F56DB"/>
    <w:rsid w:val="003F58C7"/>
    <w:rsid w:val="003F5B4B"/>
    <w:rsid w:val="003F6EA0"/>
    <w:rsid w:val="003F754F"/>
    <w:rsid w:val="00400F73"/>
    <w:rsid w:val="00401A2B"/>
    <w:rsid w:val="00403EDD"/>
    <w:rsid w:val="0040500D"/>
    <w:rsid w:val="004057E1"/>
    <w:rsid w:val="00405B9D"/>
    <w:rsid w:val="00406656"/>
    <w:rsid w:val="00406D26"/>
    <w:rsid w:val="00411D04"/>
    <w:rsid w:val="0041200E"/>
    <w:rsid w:val="0041252A"/>
    <w:rsid w:val="0041253D"/>
    <w:rsid w:val="00414041"/>
    <w:rsid w:val="00414E99"/>
    <w:rsid w:val="0041595D"/>
    <w:rsid w:val="00417AA5"/>
    <w:rsid w:val="004214AC"/>
    <w:rsid w:val="00421E2F"/>
    <w:rsid w:val="004238E5"/>
    <w:rsid w:val="00423ED9"/>
    <w:rsid w:val="00425AF2"/>
    <w:rsid w:val="00425EB0"/>
    <w:rsid w:val="0042746E"/>
    <w:rsid w:val="00430833"/>
    <w:rsid w:val="0043093E"/>
    <w:rsid w:val="004314B6"/>
    <w:rsid w:val="00432FDE"/>
    <w:rsid w:val="004359F9"/>
    <w:rsid w:val="004376C0"/>
    <w:rsid w:val="00437E65"/>
    <w:rsid w:val="0044115D"/>
    <w:rsid w:val="004426C8"/>
    <w:rsid w:val="00442F01"/>
    <w:rsid w:val="0044313B"/>
    <w:rsid w:val="00443E9B"/>
    <w:rsid w:val="004458CC"/>
    <w:rsid w:val="00446AE5"/>
    <w:rsid w:val="00450DD4"/>
    <w:rsid w:val="00450E59"/>
    <w:rsid w:val="00450F41"/>
    <w:rsid w:val="0045157A"/>
    <w:rsid w:val="004518BB"/>
    <w:rsid w:val="00453A1A"/>
    <w:rsid w:val="0045467D"/>
    <w:rsid w:val="00454D71"/>
    <w:rsid w:val="0045504E"/>
    <w:rsid w:val="00455A1F"/>
    <w:rsid w:val="004570CA"/>
    <w:rsid w:val="00457B57"/>
    <w:rsid w:val="00460610"/>
    <w:rsid w:val="0046296B"/>
    <w:rsid w:val="00462BC6"/>
    <w:rsid w:val="0046457E"/>
    <w:rsid w:val="00464E52"/>
    <w:rsid w:val="00466D5D"/>
    <w:rsid w:val="00467FA6"/>
    <w:rsid w:val="00473BF2"/>
    <w:rsid w:val="00474340"/>
    <w:rsid w:val="004743A8"/>
    <w:rsid w:val="00474898"/>
    <w:rsid w:val="004764AC"/>
    <w:rsid w:val="00476C86"/>
    <w:rsid w:val="00477739"/>
    <w:rsid w:val="004801ED"/>
    <w:rsid w:val="004810C9"/>
    <w:rsid w:val="0048116C"/>
    <w:rsid w:val="004820AF"/>
    <w:rsid w:val="0048219E"/>
    <w:rsid w:val="00485513"/>
    <w:rsid w:val="00485D1A"/>
    <w:rsid w:val="00487151"/>
    <w:rsid w:val="004872AF"/>
    <w:rsid w:val="00487F1C"/>
    <w:rsid w:val="00490990"/>
    <w:rsid w:val="00491D6D"/>
    <w:rsid w:val="0049285B"/>
    <w:rsid w:val="004959B5"/>
    <w:rsid w:val="0049610A"/>
    <w:rsid w:val="00496716"/>
    <w:rsid w:val="004A36F6"/>
    <w:rsid w:val="004A394D"/>
    <w:rsid w:val="004A47B2"/>
    <w:rsid w:val="004A73B9"/>
    <w:rsid w:val="004B1016"/>
    <w:rsid w:val="004B18C0"/>
    <w:rsid w:val="004B1CEB"/>
    <w:rsid w:val="004B1E3B"/>
    <w:rsid w:val="004B1EF8"/>
    <w:rsid w:val="004B4911"/>
    <w:rsid w:val="004B4F5C"/>
    <w:rsid w:val="004B4F77"/>
    <w:rsid w:val="004B5FEF"/>
    <w:rsid w:val="004C10BC"/>
    <w:rsid w:val="004C2734"/>
    <w:rsid w:val="004C29A6"/>
    <w:rsid w:val="004C31FF"/>
    <w:rsid w:val="004C3547"/>
    <w:rsid w:val="004C400B"/>
    <w:rsid w:val="004C41C5"/>
    <w:rsid w:val="004C522B"/>
    <w:rsid w:val="004D0E59"/>
    <w:rsid w:val="004D1620"/>
    <w:rsid w:val="004D183F"/>
    <w:rsid w:val="004D33EC"/>
    <w:rsid w:val="004D3514"/>
    <w:rsid w:val="004D3663"/>
    <w:rsid w:val="004D3934"/>
    <w:rsid w:val="004D527E"/>
    <w:rsid w:val="004D5A3C"/>
    <w:rsid w:val="004D5D12"/>
    <w:rsid w:val="004D7847"/>
    <w:rsid w:val="004E0E8D"/>
    <w:rsid w:val="004E2775"/>
    <w:rsid w:val="004E4005"/>
    <w:rsid w:val="004E4C33"/>
    <w:rsid w:val="004E54D7"/>
    <w:rsid w:val="004E551E"/>
    <w:rsid w:val="004E579E"/>
    <w:rsid w:val="004E5E3C"/>
    <w:rsid w:val="004E62DC"/>
    <w:rsid w:val="004F2647"/>
    <w:rsid w:val="004F439A"/>
    <w:rsid w:val="004F5135"/>
    <w:rsid w:val="004F56D6"/>
    <w:rsid w:val="00501060"/>
    <w:rsid w:val="00501B10"/>
    <w:rsid w:val="00501B47"/>
    <w:rsid w:val="005025F1"/>
    <w:rsid w:val="00503193"/>
    <w:rsid w:val="00504B6A"/>
    <w:rsid w:val="00505973"/>
    <w:rsid w:val="00511979"/>
    <w:rsid w:val="00511A41"/>
    <w:rsid w:val="00512A17"/>
    <w:rsid w:val="00512A20"/>
    <w:rsid w:val="0051383B"/>
    <w:rsid w:val="00514420"/>
    <w:rsid w:val="00515FC9"/>
    <w:rsid w:val="00516006"/>
    <w:rsid w:val="00517B03"/>
    <w:rsid w:val="00520F4F"/>
    <w:rsid w:val="00521114"/>
    <w:rsid w:val="00521413"/>
    <w:rsid w:val="00523D1C"/>
    <w:rsid w:val="00527AD3"/>
    <w:rsid w:val="005308F3"/>
    <w:rsid w:val="00531D92"/>
    <w:rsid w:val="00531F6C"/>
    <w:rsid w:val="005323F2"/>
    <w:rsid w:val="00532876"/>
    <w:rsid w:val="00532EC6"/>
    <w:rsid w:val="005333D8"/>
    <w:rsid w:val="00534EB4"/>
    <w:rsid w:val="005354FC"/>
    <w:rsid w:val="0053613E"/>
    <w:rsid w:val="00540335"/>
    <w:rsid w:val="00541C28"/>
    <w:rsid w:val="005430FD"/>
    <w:rsid w:val="00543353"/>
    <w:rsid w:val="0054578B"/>
    <w:rsid w:val="00545989"/>
    <w:rsid w:val="005459F2"/>
    <w:rsid w:val="00545C97"/>
    <w:rsid w:val="00546035"/>
    <w:rsid w:val="00547EEE"/>
    <w:rsid w:val="005508EF"/>
    <w:rsid w:val="00551FD6"/>
    <w:rsid w:val="00552F81"/>
    <w:rsid w:val="005531DD"/>
    <w:rsid w:val="00553591"/>
    <w:rsid w:val="00553853"/>
    <w:rsid w:val="005548BA"/>
    <w:rsid w:val="00555EF8"/>
    <w:rsid w:val="00557334"/>
    <w:rsid w:val="00560FF6"/>
    <w:rsid w:val="005629A7"/>
    <w:rsid w:val="00562CBC"/>
    <w:rsid w:val="005640CF"/>
    <w:rsid w:val="005652AC"/>
    <w:rsid w:val="00566ABB"/>
    <w:rsid w:val="00567942"/>
    <w:rsid w:val="00570E1C"/>
    <w:rsid w:val="005715B1"/>
    <w:rsid w:val="00572380"/>
    <w:rsid w:val="005743BA"/>
    <w:rsid w:val="00574A9C"/>
    <w:rsid w:val="00575003"/>
    <w:rsid w:val="00575744"/>
    <w:rsid w:val="00576105"/>
    <w:rsid w:val="00577936"/>
    <w:rsid w:val="00580235"/>
    <w:rsid w:val="005838A7"/>
    <w:rsid w:val="00585544"/>
    <w:rsid w:val="00586E04"/>
    <w:rsid w:val="00590146"/>
    <w:rsid w:val="00590458"/>
    <w:rsid w:val="00590C18"/>
    <w:rsid w:val="00590E1F"/>
    <w:rsid w:val="00594FE7"/>
    <w:rsid w:val="00595123"/>
    <w:rsid w:val="00596CAC"/>
    <w:rsid w:val="005A0CB5"/>
    <w:rsid w:val="005A150D"/>
    <w:rsid w:val="005A1D8C"/>
    <w:rsid w:val="005A2236"/>
    <w:rsid w:val="005A2D84"/>
    <w:rsid w:val="005A3D81"/>
    <w:rsid w:val="005A40EA"/>
    <w:rsid w:val="005A428A"/>
    <w:rsid w:val="005A5ACE"/>
    <w:rsid w:val="005A6F8A"/>
    <w:rsid w:val="005A763E"/>
    <w:rsid w:val="005B17B1"/>
    <w:rsid w:val="005B23DF"/>
    <w:rsid w:val="005B2592"/>
    <w:rsid w:val="005B549F"/>
    <w:rsid w:val="005B56DC"/>
    <w:rsid w:val="005B608D"/>
    <w:rsid w:val="005B7626"/>
    <w:rsid w:val="005B7BC1"/>
    <w:rsid w:val="005C0423"/>
    <w:rsid w:val="005C0F4C"/>
    <w:rsid w:val="005C160E"/>
    <w:rsid w:val="005C1C58"/>
    <w:rsid w:val="005C1EB9"/>
    <w:rsid w:val="005C2976"/>
    <w:rsid w:val="005C40C6"/>
    <w:rsid w:val="005C4511"/>
    <w:rsid w:val="005C55A3"/>
    <w:rsid w:val="005C57EE"/>
    <w:rsid w:val="005C5E03"/>
    <w:rsid w:val="005D0234"/>
    <w:rsid w:val="005D0379"/>
    <w:rsid w:val="005D199E"/>
    <w:rsid w:val="005D1EDF"/>
    <w:rsid w:val="005D2A61"/>
    <w:rsid w:val="005D3937"/>
    <w:rsid w:val="005D3D84"/>
    <w:rsid w:val="005E1D0D"/>
    <w:rsid w:val="005E386B"/>
    <w:rsid w:val="005E3D71"/>
    <w:rsid w:val="005E4B47"/>
    <w:rsid w:val="005E4D60"/>
    <w:rsid w:val="005E5601"/>
    <w:rsid w:val="005E7401"/>
    <w:rsid w:val="005E77A2"/>
    <w:rsid w:val="005E7EF2"/>
    <w:rsid w:val="005F00C4"/>
    <w:rsid w:val="005F0B5D"/>
    <w:rsid w:val="005F1D25"/>
    <w:rsid w:val="005F32D4"/>
    <w:rsid w:val="005F4A0D"/>
    <w:rsid w:val="005F725E"/>
    <w:rsid w:val="005F7AA0"/>
    <w:rsid w:val="00600122"/>
    <w:rsid w:val="00601A1F"/>
    <w:rsid w:val="0060412C"/>
    <w:rsid w:val="006056E1"/>
    <w:rsid w:val="00605E24"/>
    <w:rsid w:val="00606ABB"/>
    <w:rsid w:val="006079CC"/>
    <w:rsid w:val="006079FA"/>
    <w:rsid w:val="00607B2F"/>
    <w:rsid w:val="00607BD4"/>
    <w:rsid w:val="00607DF7"/>
    <w:rsid w:val="0061001D"/>
    <w:rsid w:val="006111FA"/>
    <w:rsid w:val="006126E3"/>
    <w:rsid w:val="00614ED7"/>
    <w:rsid w:val="006153FD"/>
    <w:rsid w:val="006154E1"/>
    <w:rsid w:val="006165B7"/>
    <w:rsid w:val="00620452"/>
    <w:rsid w:val="00620597"/>
    <w:rsid w:val="00620806"/>
    <w:rsid w:val="00620A7D"/>
    <w:rsid w:val="006216AC"/>
    <w:rsid w:val="00624657"/>
    <w:rsid w:val="006258B2"/>
    <w:rsid w:val="00625EF2"/>
    <w:rsid w:val="00626D05"/>
    <w:rsid w:val="0062789F"/>
    <w:rsid w:val="006334BD"/>
    <w:rsid w:val="006347A1"/>
    <w:rsid w:val="00636371"/>
    <w:rsid w:val="00637686"/>
    <w:rsid w:val="00637983"/>
    <w:rsid w:val="006379DC"/>
    <w:rsid w:val="00640314"/>
    <w:rsid w:val="00640E24"/>
    <w:rsid w:val="00641598"/>
    <w:rsid w:val="00641D76"/>
    <w:rsid w:val="006422B9"/>
    <w:rsid w:val="006425BB"/>
    <w:rsid w:val="00642F98"/>
    <w:rsid w:val="006449BB"/>
    <w:rsid w:val="00644FE2"/>
    <w:rsid w:val="00645740"/>
    <w:rsid w:val="00645770"/>
    <w:rsid w:val="006471CB"/>
    <w:rsid w:val="00647C8F"/>
    <w:rsid w:val="00651481"/>
    <w:rsid w:val="00651CFE"/>
    <w:rsid w:val="00651F22"/>
    <w:rsid w:val="00651F84"/>
    <w:rsid w:val="00652DD4"/>
    <w:rsid w:val="00653B60"/>
    <w:rsid w:val="0065429D"/>
    <w:rsid w:val="006546F4"/>
    <w:rsid w:val="006558A8"/>
    <w:rsid w:val="00656A4D"/>
    <w:rsid w:val="00657EBA"/>
    <w:rsid w:val="00665378"/>
    <w:rsid w:val="0066610D"/>
    <w:rsid w:val="006666E3"/>
    <w:rsid w:val="00666722"/>
    <w:rsid w:val="00667AA3"/>
    <w:rsid w:val="00670D9C"/>
    <w:rsid w:val="0067252B"/>
    <w:rsid w:val="00673CC2"/>
    <w:rsid w:val="00674329"/>
    <w:rsid w:val="00674C19"/>
    <w:rsid w:val="006756F4"/>
    <w:rsid w:val="00676A4C"/>
    <w:rsid w:val="00677A48"/>
    <w:rsid w:val="00680144"/>
    <w:rsid w:val="00680681"/>
    <w:rsid w:val="0068127C"/>
    <w:rsid w:val="006814A1"/>
    <w:rsid w:val="0068631B"/>
    <w:rsid w:val="00687B91"/>
    <w:rsid w:val="00690726"/>
    <w:rsid w:val="006910F0"/>
    <w:rsid w:val="00692416"/>
    <w:rsid w:val="0069320C"/>
    <w:rsid w:val="0069381F"/>
    <w:rsid w:val="00695749"/>
    <w:rsid w:val="006972AB"/>
    <w:rsid w:val="006A0389"/>
    <w:rsid w:val="006A09DB"/>
    <w:rsid w:val="006A2C72"/>
    <w:rsid w:val="006A2D6B"/>
    <w:rsid w:val="006A337F"/>
    <w:rsid w:val="006A363A"/>
    <w:rsid w:val="006A416D"/>
    <w:rsid w:val="006A6F8F"/>
    <w:rsid w:val="006B0785"/>
    <w:rsid w:val="006B22A7"/>
    <w:rsid w:val="006B4B72"/>
    <w:rsid w:val="006B6DE2"/>
    <w:rsid w:val="006C1135"/>
    <w:rsid w:val="006C2A9D"/>
    <w:rsid w:val="006C2C9C"/>
    <w:rsid w:val="006C354B"/>
    <w:rsid w:val="006C3B25"/>
    <w:rsid w:val="006C40A7"/>
    <w:rsid w:val="006C450E"/>
    <w:rsid w:val="006C47E5"/>
    <w:rsid w:val="006C50EC"/>
    <w:rsid w:val="006C5DF9"/>
    <w:rsid w:val="006C7B1F"/>
    <w:rsid w:val="006D07CF"/>
    <w:rsid w:val="006D0BBD"/>
    <w:rsid w:val="006D0E9B"/>
    <w:rsid w:val="006D1B88"/>
    <w:rsid w:val="006D1E1C"/>
    <w:rsid w:val="006D1F1C"/>
    <w:rsid w:val="006D2214"/>
    <w:rsid w:val="006D23CD"/>
    <w:rsid w:val="006D3E37"/>
    <w:rsid w:val="006D493E"/>
    <w:rsid w:val="006D59F0"/>
    <w:rsid w:val="006D78F5"/>
    <w:rsid w:val="006E0452"/>
    <w:rsid w:val="006E2C2D"/>
    <w:rsid w:val="006E2EB7"/>
    <w:rsid w:val="006E38CB"/>
    <w:rsid w:val="006E4603"/>
    <w:rsid w:val="006E5B11"/>
    <w:rsid w:val="006E5DDF"/>
    <w:rsid w:val="006E60BD"/>
    <w:rsid w:val="006F0CD0"/>
    <w:rsid w:val="006F34CA"/>
    <w:rsid w:val="006F495C"/>
    <w:rsid w:val="006F5793"/>
    <w:rsid w:val="006F63FB"/>
    <w:rsid w:val="006F714A"/>
    <w:rsid w:val="006F74BA"/>
    <w:rsid w:val="006F7AD9"/>
    <w:rsid w:val="006F7BFF"/>
    <w:rsid w:val="00702AEA"/>
    <w:rsid w:val="00703EA5"/>
    <w:rsid w:val="00703F3D"/>
    <w:rsid w:val="00705EE0"/>
    <w:rsid w:val="007130ED"/>
    <w:rsid w:val="00713224"/>
    <w:rsid w:val="007136FA"/>
    <w:rsid w:val="00714578"/>
    <w:rsid w:val="00715209"/>
    <w:rsid w:val="00715A0D"/>
    <w:rsid w:val="00715BDB"/>
    <w:rsid w:val="00720F81"/>
    <w:rsid w:val="007214A4"/>
    <w:rsid w:val="00722B3E"/>
    <w:rsid w:val="00723320"/>
    <w:rsid w:val="0072361B"/>
    <w:rsid w:val="00726D54"/>
    <w:rsid w:val="00730B43"/>
    <w:rsid w:val="00730FD8"/>
    <w:rsid w:val="00731D10"/>
    <w:rsid w:val="007328BA"/>
    <w:rsid w:val="00732953"/>
    <w:rsid w:val="0073404A"/>
    <w:rsid w:val="007340BD"/>
    <w:rsid w:val="0073416F"/>
    <w:rsid w:val="00734987"/>
    <w:rsid w:val="00736345"/>
    <w:rsid w:val="00736A14"/>
    <w:rsid w:val="00740047"/>
    <w:rsid w:val="00740364"/>
    <w:rsid w:val="007429FD"/>
    <w:rsid w:val="00742B0A"/>
    <w:rsid w:val="00742BA3"/>
    <w:rsid w:val="00743A89"/>
    <w:rsid w:val="00743EF8"/>
    <w:rsid w:val="00746636"/>
    <w:rsid w:val="007466FF"/>
    <w:rsid w:val="00750360"/>
    <w:rsid w:val="0075282C"/>
    <w:rsid w:val="00754F95"/>
    <w:rsid w:val="0075544B"/>
    <w:rsid w:val="00755A93"/>
    <w:rsid w:val="007578AF"/>
    <w:rsid w:val="0076029B"/>
    <w:rsid w:val="0076117D"/>
    <w:rsid w:val="00761D1C"/>
    <w:rsid w:val="00762997"/>
    <w:rsid w:val="007629B1"/>
    <w:rsid w:val="00763BC0"/>
    <w:rsid w:val="00763DF5"/>
    <w:rsid w:val="00765877"/>
    <w:rsid w:val="00765F0B"/>
    <w:rsid w:val="00766048"/>
    <w:rsid w:val="007666D9"/>
    <w:rsid w:val="00766D34"/>
    <w:rsid w:val="00766E56"/>
    <w:rsid w:val="00770817"/>
    <w:rsid w:val="0077108F"/>
    <w:rsid w:val="007725B7"/>
    <w:rsid w:val="007727C6"/>
    <w:rsid w:val="00773DFE"/>
    <w:rsid w:val="0077419B"/>
    <w:rsid w:val="00774841"/>
    <w:rsid w:val="007755C6"/>
    <w:rsid w:val="00776FF4"/>
    <w:rsid w:val="00781F18"/>
    <w:rsid w:val="00783DF8"/>
    <w:rsid w:val="00784765"/>
    <w:rsid w:val="007854ED"/>
    <w:rsid w:val="007866EE"/>
    <w:rsid w:val="007869CA"/>
    <w:rsid w:val="00787C90"/>
    <w:rsid w:val="00787D43"/>
    <w:rsid w:val="007908DE"/>
    <w:rsid w:val="007910AA"/>
    <w:rsid w:val="007915F2"/>
    <w:rsid w:val="0079284B"/>
    <w:rsid w:val="00792AE1"/>
    <w:rsid w:val="00792ECC"/>
    <w:rsid w:val="00792ED5"/>
    <w:rsid w:val="007936A4"/>
    <w:rsid w:val="00795441"/>
    <w:rsid w:val="007955D5"/>
    <w:rsid w:val="00795CCA"/>
    <w:rsid w:val="007A19C0"/>
    <w:rsid w:val="007A2734"/>
    <w:rsid w:val="007A286E"/>
    <w:rsid w:val="007A2D33"/>
    <w:rsid w:val="007A3277"/>
    <w:rsid w:val="007A381A"/>
    <w:rsid w:val="007A452C"/>
    <w:rsid w:val="007A569A"/>
    <w:rsid w:val="007A5E0F"/>
    <w:rsid w:val="007A698E"/>
    <w:rsid w:val="007A713E"/>
    <w:rsid w:val="007B013E"/>
    <w:rsid w:val="007B21DE"/>
    <w:rsid w:val="007B25D2"/>
    <w:rsid w:val="007B3E3B"/>
    <w:rsid w:val="007B6851"/>
    <w:rsid w:val="007B69B4"/>
    <w:rsid w:val="007B6C26"/>
    <w:rsid w:val="007B74A8"/>
    <w:rsid w:val="007C0653"/>
    <w:rsid w:val="007C0A1C"/>
    <w:rsid w:val="007C1463"/>
    <w:rsid w:val="007C1B52"/>
    <w:rsid w:val="007C1C8E"/>
    <w:rsid w:val="007C2128"/>
    <w:rsid w:val="007C2579"/>
    <w:rsid w:val="007C3B36"/>
    <w:rsid w:val="007C43AA"/>
    <w:rsid w:val="007D0640"/>
    <w:rsid w:val="007D0773"/>
    <w:rsid w:val="007D3086"/>
    <w:rsid w:val="007D4B1C"/>
    <w:rsid w:val="007D5BAC"/>
    <w:rsid w:val="007E0E67"/>
    <w:rsid w:val="007E4502"/>
    <w:rsid w:val="007E62A4"/>
    <w:rsid w:val="007E6B32"/>
    <w:rsid w:val="007F3415"/>
    <w:rsid w:val="007F5B06"/>
    <w:rsid w:val="007F5F7E"/>
    <w:rsid w:val="008006B9"/>
    <w:rsid w:val="00803CD5"/>
    <w:rsid w:val="00804F67"/>
    <w:rsid w:val="00805578"/>
    <w:rsid w:val="00806953"/>
    <w:rsid w:val="00807725"/>
    <w:rsid w:val="00810441"/>
    <w:rsid w:val="0081271A"/>
    <w:rsid w:val="00813C2D"/>
    <w:rsid w:val="00814509"/>
    <w:rsid w:val="008148AE"/>
    <w:rsid w:val="008149D6"/>
    <w:rsid w:val="008164C0"/>
    <w:rsid w:val="00816B01"/>
    <w:rsid w:val="0082008E"/>
    <w:rsid w:val="0082460C"/>
    <w:rsid w:val="0082590C"/>
    <w:rsid w:val="00825A6D"/>
    <w:rsid w:val="00825F85"/>
    <w:rsid w:val="008266CD"/>
    <w:rsid w:val="00826A3C"/>
    <w:rsid w:val="0082735C"/>
    <w:rsid w:val="00827B94"/>
    <w:rsid w:val="00833059"/>
    <w:rsid w:val="0083345D"/>
    <w:rsid w:val="0083408B"/>
    <w:rsid w:val="00834333"/>
    <w:rsid w:val="008348AF"/>
    <w:rsid w:val="008350FE"/>
    <w:rsid w:val="00835E2F"/>
    <w:rsid w:val="0084019F"/>
    <w:rsid w:val="008407B4"/>
    <w:rsid w:val="00842059"/>
    <w:rsid w:val="00843A17"/>
    <w:rsid w:val="00844217"/>
    <w:rsid w:val="00844A32"/>
    <w:rsid w:val="00844BAE"/>
    <w:rsid w:val="00845D28"/>
    <w:rsid w:val="00847961"/>
    <w:rsid w:val="00847C86"/>
    <w:rsid w:val="00851153"/>
    <w:rsid w:val="00852BF0"/>
    <w:rsid w:val="00853B3C"/>
    <w:rsid w:val="00853F4B"/>
    <w:rsid w:val="0085464C"/>
    <w:rsid w:val="0085499F"/>
    <w:rsid w:val="0085693F"/>
    <w:rsid w:val="00860D89"/>
    <w:rsid w:val="00861838"/>
    <w:rsid w:val="008629C4"/>
    <w:rsid w:val="0086457D"/>
    <w:rsid w:val="00865370"/>
    <w:rsid w:val="00865C18"/>
    <w:rsid w:val="00865E38"/>
    <w:rsid w:val="008677B4"/>
    <w:rsid w:val="00870525"/>
    <w:rsid w:val="0087104E"/>
    <w:rsid w:val="0087234F"/>
    <w:rsid w:val="00872B1C"/>
    <w:rsid w:val="008756C8"/>
    <w:rsid w:val="0087642D"/>
    <w:rsid w:val="00877326"/>
    <w:rsid w:val="00877CD4"/>
    <w:rsid w:val="0088071B"/>
    <w:rsid w:val="00882150"/>
    <w:rsid w:val="008830DF"/>
    <w:rsid w:val="008833BC"/>
    <w:rsid w:val="0088342A"/>
    <w:rsid w:val="00884850"/>
    <w:rsid w:val="008856AE"/>
    <w:rsid w:val="0088580A"/>
    <w:rsid w:val="0088646D"/>
    <w:rsid w:val="00887461"/>
    <w:rsid w:val="00887634"/>
    <w:rsid w:val="00890045"/>
    <w:rsid w:val="00891F40"/>
    <w:rsid w:val="00892AFE"/>
    <w:rsid w:val="00892D3F"/>
    <w:rsid w:val="00893D35"/>
    <w:rsid w:val="00895593"/>
    <w:rsid w:val="00895626"/>
    <w:rsid w:val="00896109"/>
    <w:rsid w:val="0089674B"/>
    <w:rsid w:val="008A05B3"/>
    <w:rsid w:val="008A1306"/>
    <w:rsid w:val="008A3123"/>
    <w:rsid w:val="008A43A6"/>
    <w:rsid w:val="008A54E3"/>
    <w:rsid w:val="008A5B9B"/>
    <w:rsid w:val="008A623F"/>
    <w:rsid w:val="008A6915"/>
    <w:rsid w:val="008B0CA9"/>
    <w:rsid w:val="008B2169"/>
    <w:rsid w:val="008B2229"/>
    <w:rsid w:val="008B23EF"/>
    <w:rsid w:val="008B24B3"/>
    <w:rsid w:val="008B2BE1"/>
    <w:rsid w:val="008B2F5B"/>
    <w:rsid w:val="008B3638"/>
    <w:rsid w:val="008B3766"/>
    <w:rsid w:val="008B482F"/>
    <w:rsid w:val="008B4E5F"/>
    <w:rsid w:val="008B506F"/>
    <w:rsid w:val="008B5D86"/>
    <w:rsid w:val="008B6353"/>
    <w:rsid w:val="008C046B"/>
    <w:rsid w:val="008C2994"/>
    <w:rsid w:val="008C5647"/>
    <w:rsid w:val="008C564A"/>
    <w:rsid w:val="008C5EA4"/>
    <w:rsid w:val="008C67B2"/>
    <w:rsid w:val="008D0692"/>
    <w:rsid w:val="008D06FE"/>
    <w:rsid w:val="008D1B08"/>
    <w:rsid w:val="008D255E"/>
    <w:rsid w:val="008D3F17"/>
    <w:rsid w:val="008D4CFD"/>
    <w:rsid w:val="008D4E2A"/>
    <w:rsid w:val="008D534F"/>
    <w:rsid w:val="008D60F4"/>
    <w:rsid w:val="008D691F"/>
    <w:rsid w:val="008E080C"/>
    <w:rsid w:val="008E1141"/>
    <w:rsid w:val="008E268B"/>
    <w:rsid w:val="008E2F54"/>
    <w:rsid w:val="008E4165"/>
    <w:rsid w:val="008E587A"/>
    <w:rsid w:val="008E6289"/>
    <w:rsid w:val="008E6890"/>
    <w:rsid w:val="008E6B2C"/>
    <w:rsid w:val="008E6D82"/>
    <w:rsid w:val="008F0974"/>
    <w:rsid w:val="008F2ED3"/>
    <w:rsid w:val="008F375C"/>
    <w:rsid w:val="008F4E7A"/>
    <w:rsid w:val="008F511C"/>
    <w:rsid w:val="008F5252"/>
    <w:rsid w:val="008F7A9A"/>
    <w:rsid w:val="00901432"/>
    <w:rsid w:val="00901A42"/>
    <w:rsid w:val="00901E94"/>
    <w:rsid w:val="00902598"/>
    <w:rsid w:val="00902DA2"/>
    <w:rsid w:val="00902F51"/>
    <w:rsid w:val="0090376A"/>
    <w:rsid w:val="009048C9"/>
    <w:rsid w:val="00906135"/>
    <w:rsid w:val="009067F3"/>
    <w:rsid w:val="0090795E"/>
    <w:rsid w:val="00911681"/>
    <w:rsid w:val="00911DDE"/>
    <w:rsid w:val="00912BC1"/>
    <w:rsid w:val="00913433"/>
    <w:rsid w:val="00913793"/>
    <w:rsid w:val="00914E6E"/>
    <w:rsid w:val="009171DF"/>
    <w:rsid w:val="00917C83"/>
    <w:rsid w:val="00917DFD"/>
    <w:rsid w:val="009207B9"/>
    <w:rsid w:val="0092122B"/>
    <w:rsid w:val="009215A8"/>
    <w:rsid w:val="009227E6"/>
    <w:rsid w:val="00922AF7"/>
    <w:rsid w:val="00923324"/>
    <w:rsid w:val="0092354A"/>
    <w:rsid w:val="009252BC"/>
    <w:rsid w:val="00925510"/>
    <w:rsid w:val="009256C0"/>
    <w:rsid w:val="00927C23"/>
    <w:rsid w:val="00927E86"/>
    <w:rsid w:val="0093062B"/>
    <w:rsid w:val="00930A53"/>
    <w:rsid w:val="00931083"/>
    <w:rsid w:val="009332ED"/>
    <w:rsid w:val="00933AF2"/>
    <w:rsid w:val="0093487A"/>
    <w:rsid w:val="00934942"/>
    <w:rsid w:val="009359A5"/>
    <w:rsid w:val="00935BD7"/>
    <w:rsid w:val="0093700F"/>
    <w:rsid w:val="00937584"/>
    <w:rsid w:val="009404A9"/>
    <w:rsid w:val="009422BD"/>
    <w:rsid w:val="0094285E"/>
    <w:rsid w:val="00942F18"/>
    <w:rsid w:val="00942FBE"/>
    <w:rsid w:val="00943758"/>
    <w:rsid w:val="00944714"/>
    <w:rsid w:val="00944BC9"/>
    <w:rsid w:val="00945212"/>
    <w:rsid w:val="00945A9C"/>
    <w:rsid w:val="00946514"/>
    <w:rsid w:val="00947880"/>
    <w:rsid w:val="00947DA0"/>
    <w:rsid w:val="0095050B"/>
    <w:rsid w:val="009506F5"/>
    <w:rsid w:val="009513CE"/>
    <w:rsid w:val="00951426"/>
    <w:rsid w:val="0095203B"/>
    <w:rsid w:val="009537A7"/>
    <w:rsid w:val="00953BDE"/>
    <w:rsid w:val="0095409B"/>
    <w:rsid w:val="009545FA"/>
    <w:rsid w:val="00956026"/>
    <w:rsid w:val="00956100"/>
    <w:rsid w:val="009568F1"/>
    <w:rsid w:val="00960AA7"/>
    <w:rsid w:val="00961D83"/>
    <w:rsid w:val="009625D7"/>
    <w:rsid w:val="009626CF"/>
    <w:rsid w:val="00963878"/>
    <w:rsid w:val="00963F00"/>
    <w:rsid w:val="00964272"/>
    <w:rsid w:val="00964E46"/>
    <w:rsid w:val="0096625F"/>
    <w:rsid w:val="0096788C"/>
    <w:rsid w:val="009722E6"/>
    <w:rsid w:val="00973763"/>
    <w:rsid w:val="00974353"/>
    <w:rsid w:val="00974AD2"/>
    <w:rsid w:val="009752EF"/>
    <w:rsid w:val="009754E8"/>
    <w:rsid w:val="00975B66"/>
    <w:rsid w:val="0097794C"/>
    <w:rsid w:val="00980A4D"/>
    <w:rsid w:val="009818F1"/>
    <w:rsid w:val="00981A8C"/>
    <w:rsid w:val="009827C7"/>
    <w:rsid w:val="00982BD6"/>
    <w:rsid w:val="0098350E"/>
    <w:rsid w:val="00984E8B"/>
    <w:rsid w:val="00985683"/>
    <w:rsid w:val="009861AD"/>
    <w:rsid w:val="0099073C"/>
    <w:rsid w:val="00991176"/>
    <w:rsid w:val="00991B63"/>
    <w:rsid w:val="00992A68"/>
    <w:rsid w:val="00992FAE"/>
    <w:rsid w:val="00994997"/>
    <w:rsid w:val="00995928"/>
    <w:rsid w:val="0099615C"/>
    <w:rsid w:val="009972C0"/>
    <w:rsid w:val="00997E9D"/>
    <w:rsid w:val="009A0858"/>
    <w:rsid w:val="009A0997"/>
    <w:rsid w:val="009A300E"/>
    <w:rsid w:val="009A32A0"/>
    <w:rsid w:val="009A35B4"/>
    <w:rsid w:val="009A5236"/>
    <w:rsid w:val="009A556E"/>
    <w:rsid w:val="009A68C9"/>
    <w:rsid w:val="009A71DD"/>
    <w:rsid w:val="009B2145"/>
    <w:rsid w:val="009B2616"/>
    <w:rsid w:val="009B4FD1"/>
    <w:rsid w:val="009B5E27"/>
    <w:rsid w:val="009B6337"/>
    <w:rsid w:val="009B7175"/>
    <w:rsid w:val="009B79D5"/>
    <w:rsid w:val="009B7CD4"/>
    <w:rsid w:val="009C10C7"/>
    <w:rsid w:val="009C3A58"/>
    <w:rsid w:val="009C7733"/>
    <w:rsid w:val="009D0228"/>
    <w:rsid w:val="009D05F1"/>
    <w:rsid w:val="009D0A89"/>
    <w:rsid w:val="009D1247"/>
    <w:rsid w:val="009D1732"/>
    <w:rsid w:val="009D1F35"/>
    <w:rsid w:val="009D221C"/>
    <w:rsid w:val="009D303A"/>
    <w:rsid w:val="009D40F1"/>
    <w:rsid w:val="009D48CA"/>
    <w:rsid w:val="009D629F"/>
    <w:rsid w:val="009E0083"/>
    <w:rsid w:val="009E1256"/>
    <w:rsid w:val="009E1F17"/>
    <w:rsid w:val="009E23DA"/>
    <w:rsid w:val="009E3395"/>
    <w:rsid w:val="009E38A4"/>
    <w:rsid w:val="009E4368"/>
    <w:rsid w:val="009E4465"/>
    <w:rsid w:val="009E58EA"/>
    <w:rsid w:val="009E7179"/>
    <w:rsid w:val="009E7723"/>
    <w:rsid w:val="009E7B8B"/>
    <w:rsid w:val="009E7BB6"/>
    <w:rsid w:val="009F0802"/>
    <w:rsid w:val="009F0AA7"/>
    <w:rsid w:val="009F2F16"/>
    <w:rsid w:val="009F354B"/>
    <w:rsid w:val="009F3728"/>
    <w:rsid w:val="009F43B0"/>
    <w:rsid w:val="009F57B6"/>
    <w:rsid w:val="009F77E9"/>
    <w:rsid w:val="00A00E4E"/>
    <w:rsid w:val="00A00F20"/>
    <w:rsid w:val="00A00F5D"/>
    <w:rsid w:val="00A01559"/>
    <w:rsid w:val="00A01BFE"/>
    <w:rsid w:val="00A01F49"/>
    <w:rsid w:val="00A04BA6"/>
    <w:rsid w:val="00A0535D"/>
    <w:rsid w:val="00A057B3"/>
    <w:rsid w:val="00A05A6B"/>
    <w:rsid w:val="00A0629C"/>
    <w:rsid w:val="00A1360E"/>
    <w:rsid w:val="00A13A9F"/>
    <w:rsid w:val="00A15055"/>
    <w:rsid w:val="00A15087"/>
    <w:rsid w:val="00A17241"/>
    <w:rsid w:val="00A20025"/>
    <w:rsid w:val="00A20DDE"/>
    <w:rsid w:val="00A21145"/>
    <w:rsid w:val="00A21FB1"/>
    <w:rsid w:val="00A2278B"/>
    <w:rsid w:val="00A232CD"/>
    <w:rsid w:val="00A2373E"/>
    <w:rsid w:val="00A25A8C"/>
    <w:rsid w:val="00A2766B"/>
    <w:rsid w:val="00A3049C"/>
    <w:rsid w:val="00A31F34"/>
    <w:rsid w:val="00A33E5B"/>
    <w:rsid w:val="00A34448"/>
    <w:rsid w:val="00A34B44"/>
    <w:rsid w:val="00A375B5"/>
    <w:rsid w:val="00A377AB"/>
    <w:rsid w:val="00A37FD4"/>
    <w:rsid w:val="00A40D75"/>
    <w:rsid w:val="00A40E05"/>
    <w:rsid w:val="00A41370"/>
    <w:rsid w:val="00A415CC"/>
    <w:rsid w:val="00A42DAC"/>
    <w:rsid w:val="00A4318B"/>
    <w:rsid w:val="00A43ED4"/>
    <w:rsid w:val="00A452D7"/>
    <w:rsid w:val="00A459DD"/>
    <w:rsid w:val="00A509ED"/>
    <w:rsid w:val="00A5176F"/>
    <w:rsid w:val="00A522CA"/>
    <w:rsid w:val="00A5256E"/>
    <w:rsid w:val="00A52930"/>
    <w:rsid w:val="00A52D1F"/>
    <w:rsid w:val="00A536B4"/>
    <w:rsid w:val="00A55900"/>
    <w:rsid w:val="00A55A3C"/>
    <w:rsid w:val="00A5758D"/>
    <w:rsid w:val="00A57650"/>
    <w:rsid w:val="00A60ED2"/>
    <w:rsid w:val="00A61A90"/>
    <w:rsid w:val="00A61B1D"/>
    <w:rsid w:val="00A626AE"/>
    <w:rsid w:val="00A63FA7"/>
    <w:rsid w:val="00A647E9"/>
    <w:rsid w:val="00A64D1F"/>
    <w:rsid w:val="00A64F6A"/>
    <w:rsid w:val="00A65E19"/>
    <w:rsid w:val="00A66CC5"/>
    <w:rsid w:val="00A67322"/>
    <w:rsid w:val="00A67B84"/>
    <w:rsid w:val="00A70412"/>
    <w:rsid w:val="00A70FB0"/>
    <w:rsid w:val="00A71DA5"/>
    <w:rsid w:val="00A73250"/>
    <w:rsid w:val="00A74F14"/>
    <w:rsid w:val="00A75BBE"/>
    <w:rsid w:val="00A762A3"/>
    <w:rsid w:val="00A768F7"/>
    <w:rsid w:val="00A76BED"/>
    <w:rsid w:val="00A76E97"/>
    <w:rsid w:val="00A8122C"/>
    <w:rsid w:val="00A8188A"/>
    <w:rsid w:val="00A81EC1"/>
    <w:rsid w:val="00A83A87"/>
    <w:rsid w:val="00A848E5"/>
    <w:rsid w:val="00A84972"/>
    <w:rsid w:val="00A85745"/>
    <w:rsid w:val="00A86598"/>
    <w:rsid w:val="00A87FB0"/>
    <w:rsid w:val="00A90DA4"/>
    <w:rsid w:val="00A9207A"/>
    <w:rsid w:val="00A93185"/>
    <w:rsid w:val="00A94E9D"/>
    <w:rsid w:val="00A953BD"/>
    <w:rsid w:val="00A95516"/>
    <w:rsid w:val="00A9584E"/>
    <w:rsid w:val="00A97703"/>
    <w:rsid w:val="00AA03EB"/>
    <w:rsid w:val="00AA08D8"/>
    <w:rsid w:val="00AA1871"/>
    <w:rsid w:val="00AA301A"/>
    <w:rsid w:val="00AA39A6"/>
    <w:rsid w:val="00AA39F3"/>
    <w:rsid w:val="00AA4215"/>
    <w:rsid w:val="00AA4D8D"/>
    <w:rsid w:val="00AA5762"/>
    <w:rsid w:val="00AA57AD"/>
    <w:rsid w:val="00AA6B8E"/>
    <w:rsid w:val="00AA6DED"/>
    <w:rsid w:val="00AB0B55"/>
    <w:rsid w:val="00AB25C4"/>
    <w:rsid w:val="00AB2811"/>
    <w:rsid w:val="00AB5B2A"/>
    <w:rsid w:val="00AC01E9"/>
    <w:rsid w:val="00AC1C76"/>
    <w:rsid w:val="00AC1E3E"/>
    <w:rsid w:val="00AC2842"/>
    <w:rsid w:val="00AC3797"/>
    <w:rsid w:val="00AC40B7"/>
    <w:rsid w:val="00AC5866"/>
    <w:rsid w:val="00AC7C37"/>
    <w:rsid w:val="00AD0D0E"/>
    <w:rsid w:val="00AD0D4E"/>
    <w:rsid w:val="00AD139F"/>
    <w:rsid w:val="00AD1513"/>
    <w:rsid w:val="00AD161E"/>
    <w:rsid w:val="00AD1916"/>
    <w:rsid w:val="00AD20EF"/>
    <w:rsid w:val="00AD2AF5"/>
    <w:rsid w:val="00AD30CD"/>
    <w:rsid w:val="00AD3184"/>
    <w:rsid w:val="00AD38BB"/>
    <w:rsid w:val="00AE24A1"/>
    <w:rsid w:val="00AE2C2E"/>
    <w:rsid w:val="00AE4288"/>
    <w:rsid w:val="00AE57E2"/>
    <w:rsid w:val="00AE6A93"/>
    <w:rsid w:val="00AE6BCA"/>
    <w:rsid w:val="00AE75D5"/>
    <w:rsid w:val="00AE7FBD"/>
    <w:rsid w:val="00AF0C10"/>
    <w:rsid w:val="00AF49B6"/>
    <w:rsid w:val="00AF4ED5"/>
    <w:rsid w:val="00AF68A7"/>
    <w:rsid w:val="00AF78AD"/>
    <w:rsid w:val="00AF7FB3"/>
    <w:rsid w:val="00B00017"/>
    <w:rsid w:val="00B03A8C"/>
    <w:rsid w:val="00B04B3F"/>
    <w:rsid w:val="00B058BF"/>
    <w:rsid w:val="00B058EE"/>
    <w:rsid w:val="00B0628A"/>
    <w:rsid w:val="00B06D7C"/>
    <w:rsid w:val="00B115D8"/>
    <w:rsid w:val="00B117E1"/>
    <w:rsid w:val="00B11D41"/>
    <w:rsid w:val="00B120C9"/>
    <w:rsid w:val="00B136FE"/>
    <w:rsid w:val="00B1559E"/>
    <w:rsid w:val="00B17A26"/>
    <w:rsid w:val="00B17CCE"/>
    <w:rsid w:val="00B21E73"/>
    <w:rsid w:val="00B2204D"/>
    <w:rsid w:val="00B222DE"/>
    <w:rsid w:val="00B2261A"/>
    <w:rsid w:val="00B2281E"/>
    <w:rsid w:val="00B22EB0"/>
    <w:rsid w:val="00B2550D"/>
    <w:rsid w:val="00B25D1E"/>
    <w:rsid w:val="00B32349"/>
    <w:rsid w:val="00B33E4C"/>
    <w:rsid w:val="00B352AC"/>
    <w:rsid w:val="00B3569F"/>
    <w:rsid w:val="00B35925"/>
    <w:rsid w:val="00B36071"/>
    <w:rsid w:val="00B365A7"/>
    <w:rsid w:val="00B37DA9"/>
    <w:rsid w:val="00B405F4"/>
    <w:rsid w:val="00B41B0B"/>
    <w:rsid w:val="00B4250C"/>
    <w:rsid w:val="00B441AB"/>
    <w:rsid w:val="00B4429F"/>
    <w:rsid w:val="00B44AB4"/>
    <w:rsid w:val="00B44EC2"/>
    <w:rsid w:val="00B477C2"/>
    <w:rsid w:val="00B47D81"/>
    <w:rsid w:val="00B5285B"/>
    <w:rsid w:val="00B52868"/>
    <w:rsid w:val="00B52B1C"/>
    <w:rsid w:val="00B5301E"/>
    <w:rsid w:val="00B56193"/>
    <w:rsid w:val="00B56F08"/>
    <w:rsid w:val="00B56F33"/>
    <w:rsid w:val="00B57FD0"/>
    <w:rsid w:val="00B6036C"/>
    <w:rsid w:val="00B6077C"/>
    <w:rsid w:val="00B61A35"/>
    <w:rsid w:val="00B631DE"/>
    <w:rsid w:val="00B6386E"/>
    <w:rsid w:val="00B64D0B"/>
    <w:rsid w:val="00B64D0D"/>
    <w:rsid w:val="00B65168"/>
    <w:rsid w:val="00B662BA"/>
    <w:rsid w:val="00B67EF7"/>
    <w:rsid w:val="00B7277B"/>
    <w:rsid w:val="00B732C4"/>
    <w:rsid w:val="00B73C2A"/>
    <w:rsid w:val="00B73F8E"/>
    <w:rsid w:val="00B76E61"/>
    <w:rsid w:val="00B77EFE"/>
    <w:rsid w:val="00B806C0"/>
    <w:rsid w:val="00B81BF0"/>
    <w:rsid w:val="00B82F14"/>
    <w:rsid w:val="00B837D2"/>
    <w:rsid w:val="00B83D9E"/>
    <w:rsid w:val="00B84D42"/>
    <w:rsid w:val="00B84D8C"/>
    <w:rsid w:val="00B85D6D"/>
    <w:rsid w:val="00B85DD7"/>
    <w:rsid w:val="00B86A36"/>
    <w:rsid w:val="00B86F23"/>
    <w:rsid w:val="00B8701C"/>
    <w:rsid w:val="00B902B8"/>
    <w:rsid w:val="00B9196C"/>
    <w:rsid w:val="00B938D9"/>
    <w:rsid w:val="00B9392A"/>
    <w:rsid w:val="00B94B87"/>
    <w:rsid w:val="00B95745"/>
    <w:rsid w:val="00B96153"/>
    <w:rsid w:val="00B965F6"/>
    <w:rsid w:val="00B96D16"/>
    <w:rsid w:val="00B96EDD"/>
    <w:rsid w:val="00B97DEC"/>
    <w:rsid w:val="00BA03F9"/>
    <w:rsid w:val="00BA06A2"/>
    <w:rsid w:val="00BA0A75"/>
    <w:rsid w:val="00BA1022"/>
    <w:rsid w:val="00BA1451"/>
    <w:rsid w:val="00BA299B"/>
    <w:rsid w:val="00BA33B2"/>
    <w:rsid w:val="00BA33C6"/>
    <w:rsid w:val="00BA5062"/>
    <w:rsid w:val="00BA5ECB"/>
    <w:rsid w:val="00BA63DA"/>
    <w:rsid w:val="00BA6D8C"/>
    <w:rsid w:val="00BA752F"/>
    <w:rsid w:val="00BA7D13"/>
    <w:rsid w:val="00BB0B6D"/>
    <w:rsid w:val="00BB232A"/>
    <w:rsid w:val="00BB3703"/>
    <w:rsid w:val="00BB4E6B"/>
    <w:rsid w:val="00BB51BF"/>
    <w:rsid w:val="00BB6CFD"/>
    <w:rsid w:val="00BB7098"/>
    <w:rsid w:val="00BB7286"/>
    <w:rsid w:val="00BB72D7"/>
    <w:rsid w:val="00BC1067"/>
    <w:rsid w:val="00BC20AE"/>
    <w:rsid w:val="00BC265B"/>
    <w:rsid w:val="00BC2D5A"/>
    <w:rsid w:val="00BC7179"/>
    <w:rsid w:val="00BC74DC"/>
    <w:rsid w:val="00BC7CF5"/>
    <w:rsid w:val="00BD2F8E"/>
    <w:rsid w:val="00BD5232"/>
    <w:rsid w:val="00BD5768"/>
    <w:rsid w:val="00BD6728"/>
    <w:rsid w:val="00BD6F19"/>
    <w:rsid w:val="00BE034C"/>
    <w:rsid w:val="00BE0398"/>
    <w:rsid w:val="00BE2590"/>
    <w:rsid w:val="00BE2615"/>
    <w:rsid w:val="00BE2E01"/>
    <w:rsid w:val="00BE3D87"/>
    <w:rsid w:val="00BE3F10"/>
    <w:rsid w:val="00BE5233"/>
    <w:rsid w:val="00BE6561"/>
    <w:rsid w:val="00BE6DD8"/>
    <w:rsid w:val="00BF04C4"/>
    <w:rsid w:val="00BF1C96"/>
    <w:rsid w:val="00BF1CCD"/>
    <w:rsid w:val="00BF28D8"/>
    <w:rsid w:val="00BF4449"/>
    <w:rsid w:val="00BF4462"/>
    <w:rsid w:val="00BF44F1"/>
    <w:rsid w:val="00BF49C4"/>
    <w:rsid w:val="00BF5455"/>
    <w:rsid w:val="00BF6839"/>
    <w:rsid w:val="00BF6DA2"/>
    <w:rsid w:val="00C00829"/>
    <w:rsid w:val="00C00BBE"/>
    <w:rsid w:val="00C023CB"/>
    <w:rsid w:val="00C045BD"/>
    <w:rsid w:val="00C054AB"/>
    <w:rsid w:val="00C055B0"/>
    <w:rsid w:val="00C05791"/>
    <w:rsid w:val="00C07F4B"/>
    <w:rsid w:val="00C10B36"/>
    <w:rsid w:val="00C10E78"/>
    <w:rsid w:val="00C111FE"/>
    <w:rsid w:val="00C1238B"/>
    <w:rsid w:val="00C13874"/>
    <w:rsid w:val="00C14994"/>
    <w:rsid w:val="00C15220"/>
    <w:rsid w:val="00C153AE"/>
    <w:rsid w:val="00C15A05"/>
    <w:rsid w:val="00C160CF"/>
    <w:rsid w:val="00C23D5B"/>
    <w:rsid w:val="00C23FD8"/>
    <w:rsid w:val="00C31157"/>
    <w:rsid w:val="00C318A6"/>
    <w:rsid w:val="00C33895"/>
    <w:rsid w:val="00C3414F"/>
    <w:rsid w:val="00C355B3"/>
    <w:rsid w:val="00C358E0"/>
    <w:rsid w:val="00C37181"/>
    <w:rsid w:val="00C3791A"/>
    <w:rsid w:val="00C37EEA"/>
    <w:rsid w:val="00C40A7B"/>
    <w:rsid w:val="00C42BA2"/>
    <w:rsid w:val="00C437F5"/>
    <w:rsid w:val="00C43F94"/>
    <w:rsid w:val="00C455B5"/>
    <w:rsid w:val="00C45A2B"/>
    <w:rsid w:val="00C45F78"/>
    <w:rsid w:val="00C47330"/>
    <w:rsid w:val="00C4798C"/>
    <w:rsid w:val="00C47FFA"/>
    <w:rsid w:val="00C50197"/>
    <w:rsid w:val="00C521CD"/>
    <w:rsid w:val="00C532A3"/>
    <w:rsid w:val="00C53965"/>
    <w:rsid w:val="00C53B14"/>
    <w:rsid w:val="00C54660"/>
    <w:rsid w:val="00C546E0"/>
    <w:rsid w:val="00C54B1D"/>
    <w:rsid w:val="00C54D32"/>
    <w:rsid w:val="00C550BC"/>
    <w:rsid w:val="00C560DA"/>
    <w:rsid w:val="00C571A2"/>
    <w:rsid w:val="00C57544"/>
    <w:rsid w:val="00C5783B"/>
    <w:rsid w:val="00C6035C"/>
    <w:rsid w:val="00C605FC"/>
    <w:rsid w:val="00C60BE9"/>
    <w:rsid w:val="00C62968"/>
    <w:rsid w:val="00C65A6C"/>
    <w:rsid w:val="00C664BE"/>
    <w:rsid w:val="00C66B99"/>
    <w:rsid w:val="00C6783B"/>
    <w:rsid w:val="00C7053C"/>
    <w:rsid w:val="00C725F3"/>
    <w:rsid w:val="00C756B6"/>
    <w:rsid w:val="00C77218"/>
    <w:rsid w:val="00C77EAC"/>
    <w:rsid w:val="00C804B7"/>
    <w:rsid w:val="00C811FE"/>
    <w:rsid w:val="00C81767"/>
    <w:rsid w:val="00C83F22"/>
    <w:rsid w:val="00C853FD"/>
    <w:rsid w:val="00C869E6"/>
    <w:rsid w:val="00C87124"/>
    <w:rsid w:val="00C9021C"/>
    <w:rsid w:val="00C907C7"/>
    <w:rsid w:val="00C940D0"/>
    <w:rsid w:val="00C946AF"/>
    <w:rsid w:val="00C9486E"/>
    <w:rsid w:val="00C95ECE"/>
    <w:rsid w:val="00C96E54"/>
    <w:rsid w:val="00CA4059"/>
    <w:rsid w:val="00CA48A3"/>
    <w:rsid w:val="00CA4E62"/>
    <w:rsid w:val="00CA5B93"/>
    <w:rsid w:val="00CA6C0E"/>
    <w:rsid w:val="00CB185A"/>
    <w:rsid w:val="00CB1AA4"/>
    <w:rsid w:val="00CB360B"/>
    <w:rsid w:val="00CB36F3"/>
    <w:rsid w:val="00CB37AF"/>
    <w:rsid w:val="00CB614B"/>
    <w:rsid w:val="00CC0BD9"/>
    <w:rsid w:val="00CC0D1B"/>
    <w:rsid w:val="00CC2AF6"/>
    <w:rsid w:val="00CC2D00"/>
    <w:rsid w:val="00CC3E12"/>
    <w:rsid w:val="00CC49BA"/>
    <w:rsid w:val="00CC4FFF"/>
    <w:rsid w:val="00CC55ED"/>
    <w:rsid w:val="00CC5D13"/>
    <w:rsid w:val="00CC6557"/>
    <w:rsid w:val="00CD0274"/>
    <w:rsid w:val="00CD2750"/>
    <w:rsid w:val="00CD4FE2"/>
    <w:rsid w:val="00CD51A7"/>
    <w:rsid w:val="00CD56DC"/>
    <w:rsid w:val="00CD7155"/>
    <w:rsid w:val="00CD7B11"/>
    <w:rsid w:val="00CE0511"/>
    <w:rsid w:val="00CE18C5"/>
    <w:rsid w:val="00CE1EFA"/>
    <w:rsid w:val="00CE33C1"/>
    <w:rsid w:val="00CE3B64"/>
    <w:rsid w:val="00CE5B8E"/>
    <w:rsid w:val="00CE7A72"/>
    <w:rsid w:val="00CF1FF4"/>
    <w:rsid w:val="00CF2250"/>
    <w:rsid w:val="00CF3474"/>
    <w:rsid w:val="00CF4819"/>
    <w:rsid w:val="00CF4F7F"/>
    <w:rsid w:val="00CF5745"/>
    <w:rsid w:val="00CF6724"/>
    <w:rsid w:val="00CF67C1"/>
    <w:rsid w:val="00CF7EE4"/>
    <w:rsid w:val="00D018A4"/>
    <w:rsid w:val="00D026B9"/>
    <w:rsid w:val="00D02D70"/>
    <w:rsid w:val="00D035F2"/>
    <w:rsid w:val="00D04A8F"/>
    <w:rsid w:val="00D05C46"/>
    <w:rsid w:val="00D063C8"/>
    <w:rsid w:val="00D10001"/>
    <w:rsid w:val="00D10D7F"/>
    <w:rsid w:val="00D1424A"/>
    <w:rsid w:val="00D14ED6"/>
    <w:rsid w:val="00D164D1"/>
    <w:rsid w:val="00D16D43"/>
    <w:rsid w:val="00D173F5"/>
    <w:rsid w:val="00D21B3F"/>
    <w:rsid w:val="00D24393"/>
    <w:rsid w:val="00D24486"/>
    <w:rsid w:val="00D26423"/>
    <w:rsid w:val="00D264B6"/>
    <w:rsid w:val="00D272C0"/>
    <w:rsid w:val="00D30845"/>
    <w:rsid w:val="00D30CB5"/>
    <w:rsid w:val="00D319F4"/>
    <w:rsid w:val="00D31C62"/>
    <w:rsid w:val="00D32576"/>
    <w:rsid w:val="00D32B73"/>
    <w:rsid w:val="00D35015"/>
    <w:rsid w:val="00D354E6"/>
    <w:rsid w:val="00D35AD9"/>
    <w:rsid w:val="00D363DA"/>
    <w:rsid w:val="00D36417"/>
    <w:rsid w:val="00D36F05"/>
    <w:rsid w:val="00D376AF"/>
    <w:rsid w:val="00D37B5C"/>
    <w:rsid w:val="00D37FAB"/>
    <w:rsid w:val="00D403AA"/>
    <w:rsid w:val="00D40D56"/>
    <w:rsid w:val="00D41F1B"/>
    <w:rsid w:val="00D420BA"/>
    <w:rsid w:val="00D47A0F"/>
    <w:rsid w:val="00D51643"/>
    <w:rsid w:val="00D51A2A"/>
    <w:rsid w:val="00D5237C"/>
    <w:rsid w:val="00D52740"/>
    <w:rsid w:val="00D53040"/>
    <w:rsid w:val="00D53696"/>
    <w:rsid w:val="00D53E46"/>
    <w:rsid w:val="00D54771"/>
    <w:rsid w:val="00D5547B"/>
    <w:rsid w:val="00D57A6E"/>
    <w:rsid w:val="00D60AAA"/>
    <w:rsid w:val="00D610CE"/>
    <w:rsid w:val="00D61347"/>
    <w:rsid w:val="00D6158B"/>
    <w:rsid w:val="00D623FB"/>
    <w:rsid w:val="00D626D4"/>
    <w:rsid w:val="00D6292F"/>
    <w:rsid w:val="00D63022"/>
    <w:rsid w:val="00D63F48"/>
    <w:rsid w:val="00D63F92"/>
    <w:rsid w:val="00D64906"/>
    <w:rsid w:val="00D65D3C"/>
    <w:rsid w:val="00D66DA9"/>
    <w:rsid w:val="00D675DA"/>
    <w:rsid w:val="00D677EE"/>
    <w:rsid w:val="00D67FB6"/>
    <w:rsid w:val="00D705B1"/>
    <w:rsid w:val="00D727F2"/>
    <w:rsid w:val="00D73884"/>
    <w:rsid w:val="00D74693"/>
    <w:rsid w:val="00D7568C"/>
    <w:rsid w:val="00D8020B"/>
    <w:rsid w:val="00D81181"/>
    <w:rsid w:val="00D81236"/>
    <w:rsid w:val="00D814D1"/>
    <w:rsid w:val="00D81A2D"/>
    <w:rsid w:val="00D81A58"/>
    <w:rsid w:val="00D84457"/>
    <w:rsid w:val="00D8454A"/>
    <w:rsid w:val="00D85FB4"/>
    <w:rsid w:val="00D874FC"/>
    <w:rsid w:val="00D9099E"/>
    <w:rsid w:val="00D90AD9"/>
    <w:rsid w:val="00D90E83"/>
    <w:rsid w:val="00D9314D"/>
    <w:rsid w:val="00D938B3"/>
    <w:rsid w:val="00D93D05"/>
    <w:rsid w:val="00D94868"/>
    <w:rsid w:val="00D952FD"/>
    <w:rsid w:val="00D96E1E"/>
    <w:rsid w:val="00DA119A"/>
    <w:rsid w:val="00DA1920"/>
    <w:rsid w:val="00DA409B"/>
    <w:rsid w:val="00DA4955"/>
    <w:rsid w:val="00DA6CBE"/>
    <w:rsid w:val="00DA7968"/>
    <w:rsid w:val="00DA7D4F"/>
    <w:rsid w:val="00DB0F27"/>
    <w:rsid w:val="00DB1AF2"/>
    <w:rsid w:val="00DB250D"/>
    <w:rsid w:val="00DB42A7"/>
    <w:rsid w:val="00DB546E"/>
    <w:rsid w:val="00DB5ACA"/>
    <w:rsid w:val="00DB7202"/>
    <w:rsid w:val="00DB7684"/>
    <w:rsid w:val="00DB7AED"/>
    <w:rsid w:val="00DC01CB"/>
    <w:rsid w:val="00DC111F"/>
    <w:rsid w:val="00DC2054"/>
    <w:rsid w:val="00DC269B"/>
    <w:rsid w:val="00DC2DF8"/>
    <w:rsid w:val="00DC6009"/>
    <w:rsid w:val="00DC7B3C"/>
    <w:rsid w:val="00DD144E"/>
    <w:rsid w:val="00DD155E"/>
    <w:rsid w:val="00DD18F1"/>
    <w:rsid w:val="00DD29AC"/>
    <w:rsid w:val="00DD4944"/>
    <w:rsid w:val="00DD6460"/>
    <w:rsid w:val="00DD6675"/>
    <w:rsid w:val="00DE1C18"/>
    <w:rsid w:val="00DE295F"/>
    <w:rsid w:val="00DE551E"/>
    <w:rsid w:val="00DE5764"/>
    <w:rsid w:val="00DE60D3"/>
    <w:rsid w:val="00DE670D"/>
    <w:rsid w:val="00DE70F5"/>
    <w:rsid w:val="00DE7335"/>
    <w:rsid w:val="00DE77A9"/>
    <w:rsid w:val="00DF023D"/>
    <w:rsid w:val="00DF13FB"/>
    <w:rsid w:val="00DF5BE7"/>
    <w:rsid w:val="00DF5C7D"/>
    <w:rsid w:val="00DF7C75"/>
    <w:rsid w:val="00DF7D1E"/>
    <w:rsid w:val="00E00C24"/>
    <w:rsid w:val="00E00C7B"/>
    <w:rsid w:val="00E01C68"/>
    <w:rsid w:val="00E029FD"/>
    <w:rsid w:val="00E02FFA"/>
    <w:rsid w:val="00E05E81"/>
    <w:rsid w:val="00E10FC2"/>
    <w:rsid w:val="00E11DC7"/>
    <w:rsid w:val="00E123A3"/>
    <w:rsid w:val="00E126E9"/>
    <w:rsid w:val="00E132C9"/>
    <w:rsid w:val="00E147B0"/>
    <w:rsid w:val="00E20D0E"/>
    <w:rsid w:val="00E2380F"/>
    <w:rsid w:val="00E238A1"/>
    <w:rsid w:val="00E23F99"/>
    <w:rsid w:val="00E247B1"/>
    <w:rsid w:val="00E27323"/>
    <w:rsid w:val="00E31765"/>
    <w:rsid w:val="00E33E33"/>
    <w:rsid w:val="00E36EDD"/>
    <w:rsid w:val="00E371B1"/>
    <w:rsid w:val="00E3754A"/>
    <w:rsid w:val="00E37842"/>
    <w:rsid w:val="00E40285"/>
    <w:rsid w:val="00E41448"/>
    <w:rsid w:val="00E41A25"/>
    <w:rsid w:val="00E41C84"/>
    <w:rsid w:val="00E42776"/>
    <w:rsid w:val="00E44422"/>
    <w:rsid w:val="00E44B9B"/>
    <w:rsid w:val="00E46657"/>
    <w:rsid w:val="00E5002A"/>
    <w:rsid w:val="00E515BE"/>
    <w:rsid w:val="00E51716"/>
    <w:rsid w:val="00E51C03"/>
    <w:rsid w:val="00E51F21"/>
    <w:rsid w:val="00E535F0"/>
    <w:rsid w:val="00E537BB"/>
    <w:rsid w:val="00E53B8A"/>
    <w:rsid w:val="00E54BAC"/>
    <w:rsid w:val="00E54C28"/>
    <w:rsid w:val="00E54CA0"/>
    <w:rsid w:val="00E55FD3"/>
    <w:rsid w:val="00E574A7"/>
    <w:rsid w:val="00E5760A"/>
    <w:rsid w:val="00E5762F"/>
    <w:rsid w:val="00E578C1"/>
    <w:rsid w:val="00E60571"/>
    <w:rsid w:val="00E6065A"/>
    <w:rsid w:val="00E61AC9"/>
    <w:rsid w:val="00E62347"/>
    <w:rsid w:val="00E624C5"/>
    <w:rsid w:val="00E654ED"/>
    <w:rsid w:val="00E65BB8"/>
    <w:rsid w:val="00E70395"/>
    <w:rsid w:val="00E71666"/>
    <w:rsid w:val="00E71DEC"/>
    <w:rsid w:val="00E729E1"/>
    <w:rsid w:val="00E73CC2"/>
    <w:rsid w:val="00E77DFF"/>
    <w:rsid w:val="00E80ACD"/>
    <w:rsid w:val="00E81007"/>
    <w:rsid w:val="00E82756"/>
    <w:rsid w:val="00E82925"/>
    <w:rsid w:val="00E83359"/>
    <w:rsid w:val="00E84202"/>
    <w:rsid w:val="00E8514D"/>
    <w:rsid w:val="00E85F29"/>
    <w:rsid w:val="00E85FA1"/>
    <w:rsid w:val="00E860CB"/>
    <w:rsid w:val="00E86921"/>
    <w:rsid w:val="00E9013A"/>
    <w:rsid w:val="00E92463"/>
    <w:rsid w:val="00E92E84"/>
    <w:rsid w:val="00E94407"/>
    <w:rsid w:val="00EA1AC5"/>
    <w:rsid w:val="00EA22C7"/>
    <w:rsid w:val="00EA3E1E"/>
    <w:rsid w:val="00EA3EC4"/>
    <w:rsid w:val="00EA5CA1"/>
    <w:rsid w:val="00EA6D9D"/>
    <w:rsid w:val="00EA7123"/>
    <w:rsid w:val="00EA7594"/>
    <w:rsid w:val="00EA76F0"/>
    <w:rsid w:val="00EB071B"/>
    <w:rsid w:val="00EB0A38"/>
    <w:rsid w:val="00EB12E2"/>
    <w:rsid w:val="00EB1462"/>
    <w:rsid w:val="00EB14E2"/>
    <w:rsid w:val="00EB2B89"/>
    <w:rsid w:val="00EB531A"/>
    <w:rsid w:val="00EB67B9"/>
    <w:rsid w:val="00EB688E"/>
    <w:rsid w:val="00EC0585"/>
    <w:rsid w:val="00EC16CD"/>
    <w:rsid w:val="00EC1E07"/>
    <w:rsid w:val="00EC2082"/>
    <w:rsid w:val="00EC214E"/>
    <w:rsid w:val="00EC2AC1"/>
    <w:rsid w:val="00EC2F85"/>
    <w:rsid w:val="00EC34D5"/>
    <w:rsid w:val="00EC352C"/>
    <w:rsid w:val="00EC376D"/>
    <w:rsid w:val="00EC7668"/>
    <w:rsid w:val="00ED00F9"/>
    <w:rsid w:val="00ED1EDC"/>
    <w:rsid w:val="00ED23E6"/>
    <w:rsid w:val="00ED3407"/>
    <w:rsid w:val="00ED3810"/>
    <w:rsid w:val="00ED39D4"/>
    <w:rsid w:val="00ED4189"/>
    <w:rsid w:val="00ED42B3"/>
    <w:rsid w:val="00ED480C"/>
    <w:rsid w:val="00ED4DE7"/>
    <w:rsid w:val="00ED68FB"/>
    <w:rsid w:val="00ED7903"/>
    <w:rsid w:val="00EE00C9"/>
    <w:rsid w:val="00EE04AC"/>
    <w:rsid w:val="00EE2BF4"/>
    <w:rsid w:val="00EE49CD"/>
    <w:rsid w:val="00EE6196"/>
    <w:rsid w:val="00EE6AF6"/>
    <w:rsid w:val="00EE6FDA"/>
    <w:rsid w:val="00EF0D08"/>
    <w:rsid w:val="00EF0D64"/>
    <w:rsid w:val="00EF0DCF"/>
    <w:rsid w:val="00EF14F5"/>
    <w:rsid w:val="00EF19C2"/>
    <w:rsid w:val="00EF1FD1"/>
    <w:rsid w:val="00EF21E1"/>
    <w:rsid w:val="00EF274D"/>
    <w:rsid w:val="00EF5C8D"/>
    <w:rsid w:val="00EF710C"/>
    <w:rsid w:val="00EF776C"/>
    <w:rsid w:val="00EF7B09"/>
    <w:rsid w:val="00F000A5"/>
    <w:rsid w:val="00F0294A"/>
    <w:rsid w:val="00F02EA3"/>
    <w:rsid w:val="00F0443B"/>
    <w:rsid w:val="00F05799"/>
    <w:rsid w:val="00F06CA8"/>
    <w:rsid w:val="00F0749B"/>
    <w:rsid w:val="00F07D5A"/>
    <w:rsid w:val="00F10E62"/>
    <w:rsid w:val="00F11B85"/>
    <w:rsid w:val="00F13619"/>
    <w:rsid w:val="00F13BF1"/>
    <w:rsid w:val="00F13D51"/>
    <w:rsid w:val="00F144C1"/>
    <w:rsid w:val="00F16B93"/>
    <w:rsid w:val="00F200AC"/>
    <w:rsid w:val="00F20475"/>
    <w:rsid w:val="00F205CD"/>
    <w:rsid w:val="00F20DED"/>
    <w:rsid w:val="00F21123"/>
    <w:rsid w:val="00F212E1"/>
    <w:rsid w:val="00F22B28"/>
    <w:rsid w:val="00F2496D"/>
    <w:rsid w:val="00F24A96"/>
    <w:rsid w:val="00F2514E"/>
    <w:rsid w:val="00F25190"/>
    <w:rsid w:val="00F26232"/>
    <w:rsid w:val="00F26494"/>
    <w:rsid w:val="00F26B75"/>
    <w:rsid w:val="00F27EF8"/>
    <w:rsid w:val="00F30295"/>
    <w:rsid w:val="00F303DC"/>
    <w:rsid w:val="00F30FDA"/>
    <w:rsid w:val="00F31B12"/>
    <w:rsid w:val="00F3294D"/>
    <w:rsid w:val="00F339E3"/>
    <w:rsid w:val="00F33A1A"/>
    <w:rsid w:val="00F34AB0"/>
    <w:rsid w:val="00F3563A"/>
    <w:rsid w:val="00F358C3"/>
    <w:rsid w:val="00F40155"/>
    <w:rsid w:val="00F418AA"/>
    <w:rsid w:val="00F425C8"/>
    <w:rsid w:val="00F455F2"/>
    <w:rsid w:val="00F459C1"/>
    <w:rsid w:val="00F45D23"/>
    <w:rsid w:val="00F45E40"/>
    <w:rsid w:val="00F460C4"/>
    <w:rsid w:val="00F46514"/>
    <w:rsid w:val="00F4773E"/>
    <w:rsid w:val="00F50048"/>
    <w:rsid w:val="00F50BAE"/>
    <w:rsid w:val="00F51A5C"/>
    <w:rsid w:val="00F53FAB"/>
    <w:rsid w:val="00F54F9F"/>
    <w:rsid w:val="00F55E00"/>
    <w:rsid w:val="00F55F56"/>
    <w:rsid w:val="00F55FC8"/>
    <w:rsid w:val="00F5726C"/>
    <w:rsid w:val="00F5734F"/>
    <w:rsid w:val="00F601E2"/>
    <w:rsid w:val="00F61EAC"/>
    <w:rsid w:val="00F624EA"/>
    <w:rsid w:val="00F629E3"/>
    <w:rsid w:val="00F63417"/>
    <w:rsid w:val="00F635B1"/>
    <w:rsid w:val="00F64045"/>
    <w:rsid w:val="00F644F9"/>
    <w:rsid w:val="00F64912"/>
    <w:rsid w:val="00F6546A"/>
    <w:rsid w:val="00F67D87"/>
    <w:rsid w:val="00F67EB6"/>
    <w:rsid w:val="00F700E2"/>
    <w:rsid w:val="00F70C26"/>
    <w:rsid w:val="00F722BA"/>
    <w:rsid w:val="00F75680"/>
    <w:rsid w:val="00F75F82"/>
    <w:rsid w:val="00F76E6D"/>
    <w:rsid w:val="00F80CBD"/>
    <w:rsid w:val="00F840BA"/>
    <w:rsid w:val="00F85086"/>
    <w:rsid w:val="00F858D7"/>
    <w:rsid w:val="00F86A14"/>
    <w:rsid w:val="00F879A1"/>
    <w:rsid w:val="00F918DE"/>
    <w:rsid w:val="00F91F63"/>
    <w:rsid w:val="00F923EC"/>
    <w:rsid w:val="00F9454F"/>
    <w:rsid w:val="00F94F79"/>
    <w:rsid w:val="00F9700B"/>
    <w:rsid w:val="00F972A6"/>
    <w:rsid w:val="00F97319"/>
    <w:rsid w:val="00F97382"/>
    <w:rsid w:val="00FA1A46"/>
    <w:rsid w:val="00FA3557"/>
    <w:rsid w:val="00FA401A"/>
    <w:rsid w:val="00FA41C6"/>
    <w:rsid w:val="00FA4DD0"/>
    <w:rsid w:val="00FA4DEF"/>
    <w:rsid w:val="00FA5731"/>
    <w:rsid w:val="00FA7887"/>
    <w:rsid w:val="00FB0A31"/>
    <w:rsid w:val="00FB1BE9"/>
    <w:rsid w:val="00FB278E"/>
    <w:rsid w:val="00FB4E99"/>
    <w:rsid w:val="00FB5230"/>
    <w:rsid w:val="00FB56D0"/>
    <w:rsid w:val="00FB57AB"/>
    <w:rsid w:val="00FB620C"/>
    <w:rsid w:val="00FC10C6"/>
    <w:rsid w:val="00FC35F2"/>
    <w:rsid w:val="00FC3CBE"/>
    <w:rsid w:val="00FC50B3"/>
    <w:rsid w:val="00FC65FB"/>
    <w:rsid w:val="00FC6A0D"/>
    <w:rsid w:val="00FC7C46"/>
    <w:rsid w:val="00FD10E6"/>
    <w:rsid w:val="00FD2869"/>
    <w:rsid w:val="00FD2A0E"/>
    <w:rsid w:val="00FD2C28"/>
    <w:rsid w:val="00FD2FB1"/>
    <w:rsid w:val="00FD3C9C"/>
    <w:rsid w:val="00FD437C"/>
    <w:rsid w:val="00FD4714"/>
    <w:rsid w:val="00FD69BF"/>
    <w:rsid w:val="00FD6A99"/>
    <w:rsid w:val="00FD7909"/>
    <w:rsid w:val="00FE0443"/>
    <w:rsid w:val="00FE06FC"/>
    <w:rsid w:val="00FE0ADC"/>
    <w:rsid w:val="00FE1F86"/>
    <w:rsid w:val="00FE4332"/>
    <w:rsid w:val="00FE4C19"/>
    <w:rsid w:val="00FE5225"/>
    <w:rsid w:val="00FE573C"/>
    <w:rsid w:val="00FE5CDA"/>
    <w:rsid w:val="00FE61B8"/>
    <w:rsid w:val="00FF0A02"/>
    <w:rsid w:val="00FF1437"/>
    <w:rsid w:val="00FF1E47"/>
    <w:rsid w:val="00FF4269"/>
    <w:rsid w:val="00FF43AA"/>
    <w:rsid w:val="00FF43B6"/>
    <w:rsid w:val="00FF4BDC"/>
    <w:rsid w:val="00FF506B"/>
    <w:rsid w:val="010C124F"/>
    <w:rsid w:val="03505FC7"/>
    <w:rsid w:val="049B6C0E"/>
    <w:rsid w:val="05574EF8"/>
    <w:rsid w:val="0571507A"/>
    <w:rsid w:val="082F2B81"/>
    <w:rsid w:val="0BA97A93"/>
    <w:rsid w:val="0E0B21AF"/>
    <w:rsid w:val="0E6EF765"/>
    <w:rsid w:val="0FBF821C"/>
    <w:rsid w:val="0FDF5D11"/>
    <w:rsid w:val="0FEFC0F1"/>
    <w:rsid w:val="101D4323"/>
    <w:rsid w:val="107BED5F"/>
    <w:rsid w:val="12C32C5F"/>
    <w:rsid w:val="17728C8B"/>
    <w:rsid w:val="1A0465AD"/>
    <w:rsid w:val="1BF9EE07"/>
    <w:rsid w:val="1FFF7A96"/>
    <w:rsid w:val="20A671B3"/>
    <w:rsid w:val="23ED0588"/>
    <w:rsid w:val="26452099"/>
    <w:rsid w:val="273328BF"/>
    <w:rsid w:val="2EA803AE"/>
    <w:rsid w:val="2FDA9FF7"/>
    <w:rsid w:val="2FFFC18D"/>
    <w:rsid w:val="32E53E60"/>
    <w:rsid w:val="356B101A"/>
    <w:rsid w:val="370FD3EB"/>
    <w:rsid w:val="37661A13"/>
    <w:rsid w:val="37DB64ED"/>
    <w:rsid w:val="37DE2099"/>
    <w:rsid w:val="37F373CF"/>
    <w:rsid w:val="37FD7832"/>
    <w:rsid w:val="37FDEB07"/>
    <w:rsid w:val="395BCDA5"/>
    <w:rsid w:val="3A7EC01E"/>
    <w:rsid w:val="3AEB8528"/>
    <w:rsid w:val="3AFE1567"/>
    <w:rsid w:val="3BD344FA"/>
    <w:rsid w:val="3BE705AF"/>
    <w:rsid w:val="3BED2E5A"/>
    <w:rsid w:val="3BFB6276"/>
    <w:rsid w:val="3C7ED3EB"/>
    <w:rsid w:val="3CFF2F25"/>
    <w:rsid w:val="3D3FC4A1"/>
    <w:rsid w:val="3D9C3BAC"/>
    <w:rsid w:val="3DA55C10"/>
    <w:rsid w:val="3DBE279A"/>
    <w:rsid w:val="3DDE05BA"/>
    <w:rsid w:val="3DE13D82"/>
    <w:rsid w:val="3ED5239D"/>
    <w:rsid w:val="3EFAEB74"/>
    <w:rsid w:val="3F6BCD6F"/>
    <w:rsid w:val="3FBB8C03"/>
    <w:rsid w:val="3FE71BB5"/>
    <w:rsid w:val="3FF96D6D"/>
    <w:rsid w:val="3FFFD49F"/>
    <w:rsid w:val="42A02269"/>
    <w:rsid w:val="45F93F65"/>
    <w:rsid w:val="47E331E7"/>
    <w:rsid w:val="4928070A"/>
    <w:rsid w:val="49D782CF"/>
    <w:rsid w:val="4CE30770"/>
    <w:rsid w:val="4DDFCAB0"/>
    <w:rsid w:val="4DF68688"/>
    <w:rsid w:val="4E3FB906"/>
    <w:rsid w:val="4FFD7705"/>
    <w:rsid w:val="52F79CEC"/>
    <w:rsid w:val="565B17BB"/>
    <w:rsid w:val="56FF0260"/>
    <w:rsid w:val="57BF6CE1"/>
    <w:rsid w:val="57CA82B1"/>
    <w:rsid w:val="57FCAC22"/>
    <w:rsid w:val="59F5E2FD"/>
    <w:rsid w:val="5AFD3101"/>
    <w:rsid w:val="5B2F09D4"/>
    <w:rsid w:val="5B7D1C70"/>
    <w:rsid w:val="5B9A1ADA"/>
    <w:rsid w:val="5BBB2B43"/>
    <w:rsid w:val="5BBE270B"/>
    <w:rsid w:val="5BF7DA9C"/>
    <w:rsid w:val="5CF9650C"/>
    <w:rsid w:val="5D4BA5F4"/>
    <w:rsid w:val="5DD505CE"/>
    <w:rsid w:val="5DDAE7C5"/>
    <w:rsid w:val="5DEB32B6"/>
    <w:rsid w:val="5DF3003F"/>
    <w:rsid w:val="5EFA8631"/>
    <w:rsid w:val="5F7BA0A2"/>
    <w:rsid w:val="5F7C23B5"/>
    <w:rsid w:val="5FAFCB32"/>
    <w:rsid w:val="5FBBABC6"/>
    <w:rsid w:val="5FBFA8D5"/>
    <w:rsid w:val="5FCF6465"/>
    <w:rsid w:val="5FF61495"/>
    <w:rsid w:val="5FF79C34"/>
    <w:rsid w:val="5FFBC4CB"/>
    <w:rsid w:val="5FFDE522"/>
    <w:rsid w:val="5FFEE3D2"/>
    <w:rsid w:val="5FFF839A"/>
    <w:rsid w:val="61A203DB"/>
    <w:rsid w:val="6326521D"/>
    <w:rsid w:val="63E6613A"/>
    <w:rsid w:val="63FBE6E3"/>
    <w:rsid w:val="64596145"/>
    <w:rsid w:val="65FF7981"/>
    <w:rsid w:val="6BD69D8E"/>
    <w:rsid w:val="6DB39187"/>
    <w:rsid w:val="6DCFD805"/>
    <w:rsid w:val="6EBE2E69"/>
    <w:rsid w:val="6EDF79FD"/>
    <w:rsid w:val="6F3E4CB6"/>
    <w:rsid w:val="6F5D16BD"/>
    <w:rsid w:val="6FBF70F7"/>
    <w:rsid w:val="6FBF9CD7"/>
    <w:rsid w:val="6FBFDA18"/>
    <w:rsid w:val="6FE11F39"/>
    <w:rsid w:val="6FEFF026"/>
    <w:rsid w:val="6FF14E82"/>
    <w:rsid w:val="6FFB42CA"/>
    <w:rsid w:val="6FFFD104"/>
    <w:rsid w:val="72FD6CF5"/>
    <w:rsid w:val="73D3A013"/>
    <w:rsid w:val="73FF4A33"/>
    <w:rsid w:val="75432FC5"/>
    <w:rsid w:val="75D3FA1F"/>
    <w:rsid w:val="75F773C0"/>
    <w:rsid w:val="76B43165"/>
    <w:rsid w:val="76BF1531"/>
    <w:rsid w:val="77758B58"/>
    <w:rsid w:val="779F7FE6"/>
    <w:rsid w:val="77DD973C"/>
    <w:rsid w:val="77F10B87"/>
    <w:rsid w:val="77F1A27E"/>
    <w:rsid w:val="77F99436"/>
    <w:rsid w:val="7935970E"/>
    <w:rsid w:val="79DB2265"/>
    <w:rsid w:val="79FE1824"/>
    <w:rsid w:val="7AB36CAD"/>
    <w:rsid w:val="7ABAE5C1"/>
    <w:rsid w:val="7ACDA258"/>
    <w:rsid w:val="7AFF80CC"/>
    <w:rsid w:val="7AFFA016"/>
    <w:rsid w:val="7AFFAF8C"/>
    <w:rsid w:val="7B3B98EF"/>
    <w:rsid w:val="7B5DFE41"/>
    <w:rsid w:val="7B6633C7"/>
    <w:rsid w:val="7B676A33"/>
    <w:rsid w:val="7B6FC0A8"/>
    <w:rsid w:val="7B7F205E"/>
    <w:rsid w:val="7BD85921"/>
    <w:rsid w:val="7BFD0986"/>
    <w:rsid w:val="7BFF019B"/>
    <w:rsid w:val="7BFFD099"/>
    <w:rsid w:val="7C3BA156"/>
    <w:rsid w:val="7CB0801E"/>
    <w:rsid w:val="7CE9856B"/>
    <w:rsid w:val="7D3F573C"/>
    <w:rsid w:val="7D787D8C"/>
    <w:rsid w:val="7DAB4ED4"/>
    <w:rsid w:val="7DD74581"/>
    <w:rsid w:val="7DD8BF9D"/>
    <w:rsid w:val="7DDB43C0"/>
    <w:rsid w:val="7DFFD22E"/>
    <w:rsid w:val="7E7E0FA6"/>
    <w:rsid w:val="7E7FD263"/>
    <w:rsid w:val="7EBBA5CE"/>
    <w:rsid w:val="7EBF0363"/>
    <w:rsid w:val="7F3FFE92"/>
    <w:rsid w:val="7F5E4A9C"/>
    <w:rsid w:val="7F6BCED5"/>
    <w:rsid w:val="7F7782EC"/>
    <w:rsid w:val="7FB1052B"/>
    <w:rsid w:val="7FB63A39"/>
    <w:rsid w:val="7FB68567"/>
    <w:rsid w:val="7FC3AF8F"/>
    <w:rsid w:val="7FD964E2"/>
    <w:rsid w:val="7FDD01B6"/>
    <w:rsid w:val="7FDDFDD0"/>
    <w:rsid w:val="7FE2B3BD"/>
    <w:rsid w:val="7FE70682"/>
    <w:rsid w:val="7FE93D7E"/>
    <w:rsid w:val="7FEF2BF6"/>
    <w:rsid w:val="7FEF6013"/>
    <w:rsid w:val="7FF12246"/>
    <w:rsid w:val="7FF72681"/>
    <w:rsid w:val="7FF7432D"/>
    <w:rsid w:val="7FFB04EF"/>
    <w:rsid w:val="7FFB0587"/>
    <w:rsid w:val="7FFB5431"/>
    <w:rsid w:val="7FFF3287"/>
    <w:rsid w:val="7FFF4B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9633C9"/>
  <w15:docId w15:val="{7B871981-3DE6-419F-BA59-37DF1A58F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MO"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eastAsia="PMingLiU"/>
      <w:kern w:val="2"/>
      <w:sz w:val="24"/>
      <w:szCs w:val="24"/>
      <w:lang w:val="en-US" w:eastAsia="zh-TW"/>
    </w:rPr>
  </w:style>
  <w:style w:type="paragraph" w:styleId="12">
    <w:name w:val="heading 1"/>
    <w:basedOn w:val="a0"/>
    <w:next w:val="a0"/>
    <w:qFormat/>
    <w:pPr>
      <w:keepNext/>
      <w:spacing w:before="180" w:after="180" w:line="720" w:lineRule="auto"/>
      <w:outlineLvl w:val="0"/>
    </w:pPr>
    <w:rPr>
      <w:rFonts w:ascii="Arial" w:hAnsi="Arial"/>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qFormat/>
    <w:rPr>
      <w:rFonts w:ascii="Arial" w:hAnsi="Arial"/>
      <w:sz w:val="18"/>
      <w:szCs w:val="18"/>
    </w:rPr>
  </w:style>
  <w:style w:type="character" w:styleId="a5">
    <w:name w:val="annotation reference"/>
    <w:semiHidden/>
    <w:qFormat/>
    <w:rPr>
      <w:sz w:val="18"/>
      <w:szCs w:val="18"/>
    </w:rPr>
  </w:style>
  <w:style w:type="paragraph" w:styleId="a6">
    <w:name w:val="annotation text"/>
    <w:basedOn w:val="a0"/>
    <w:link w:val="a7"/>
    <w:semiHidden/>
    <w:qFormat/>
  </w:style>
  <w:style w:type="paragraph" w:styleId="a8">
    <w:name w:val="annotation subject"/>
    <w:basedOn w:val="a6"/>
    <w:next w:val="a6"/>
    <w:semiHidden/>
    <w:qFormat/>
    <w:rPr>
      <w:b/>
      <w:bCs/>
    </w:rPr>
  </w:style>
  <w:style w:type="paragraph" w:styleId="a9">
    <w:name w:val="Date"/>
    <w:basedOn w:val="a0"/>
    <w:next w:val="a0"/>
    <w:qFormat/>
    <w:pPr>
      <w:jc w:val="right"/>
    </w:pPr>
  </w:style>
  <w:style w:type="paragraph" w:styleId="aa">
    <w:name w:val="Document Map"/>
    <w:basedOn w:val="a0"/>
    <w:semiHidden/>
    <w:qFormat/>
    <w:pPr>
      <w:shd w:val="clear" w:color="auto" w:fill="000080"/>
    </w:pPr>
    <w:rPr>
      <w:rFonts w:ascii="Arial" w:hAnsi="Arial"/>
    </w:rPr>
  </w:style>
  <w:style w:type="character" w:styleId="ab">
    <w:name w:val="Emphasis"/>
    <w:qFormat/>
    <w:rPr>
      <w:color w:val="CC0033"/>
    </w:rPr>
  </w:style>
  <w:style w:type="paragraph" w:styleId="ac">
    <w:name w:val="footer"/>
    <w:basedOn w:val="a0"/>
    <w:link w:val="ad"/>
    <w:uiPriority w:val="99"/>
    <w:qFormat/>
    <w:pPr>
      <w:tabs>
        <w:tab w:val="center" w:pos="4153"/>
        <w:tab w:val="right" w:pos="8306"/>
      </w:tabs>
      <w:snapToGrid w:val="0"/>
    </w:pPr>
    <w:rPr>
      <w:sz w:val="20"/>
      <w:szCs w:val="20"/>
    </w:rPr>
  </w:style>
  <w:style w:type="paragraph" w:styleId="ae">
    <w:name w:val="header"/>
    <w:basedOn w:val="a0"/>
    <w:link w:val="af"/>
    <w:uiPriority w:val="99"/>
    <w:qFormat/>
    <w:pPr>
      <w:tabs>
        <w:tab w:val="center" w:pos="4153"/>
        <w:tab w:val="right" w:pos="8306"/>
      </w:tabs>
      <w:snapToGrid w:val="0"/>
    </w:pPr>
    <w:rPr>
      <w:sz w:val="20"/>
      <w:szCs w:val="20"/>
    </w:rPr>
  </w:style>
  <w:style w:type="character" w:styleId="af0">
    <w:name w:val="Hyperlink"/>
    <w:qFormat/>
    <w:rPr>
      <w:color w:val="0000FF"/>
      <w:u w:val="single"/>
    </w:rPr>
  </w:style>
  <w:style w:type="paragraph" w:styleId="Web">
    <w:name w:val="Normal (Web)"/>
    <w:basedOn w:val="a0"/>
    <w:uiPriority w:val="99"/>
    <w:qFormat/>
    <w:pPr>
      <w:spacing w:before="100" w:beforeAutospacing="1" w:after="100" w:afterAutospacing="1"/>
    </w:pPr>
    <w:rPr>
      <w:rFonts w:ascii="PMingLiU" w:hAnsi="PMingLiU" w:cs="PMingLiU"/>
      <w:kern w:val="0"/>
      <w:lang w:bidi="hi-IN"/>
    </w:rPr>
  </w:style>
  <w:style w:type="character" w:styleId="af1">
    <w:name w:val="page number"/>
    <w:uiPriority w:val="99"/>
    <w:unhideWhenUsed/>
    <w:qFormat/>
  </w:style>
  <w:style w:type="character" w:styleId="af2">
    <w:name w:val="Strong"/>
    <w:basedOn w:val="a1"/>
    <w:uiPriority w:val="22"/>
    <w:qFormat/>
    <w:rPr>
      <w:b/>
      <w:bCs/>
    </w:rPr>
  </w:style>
  <w:style w:type="table" w:styleId="af3">
    <w:name w:val="Table Grid"/>
    <w:basedOn w:val="a2"/>
    <w:uiPriority w:val="59"/>
    <w:qFormat/>
    <w:pPr>
      <w:widowControl w:val="0"/>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Title"/>
    <w:basedOn w:val="a0"/>
    <w:next w:val="a0"/>
    <w:link w:val="af4"/>
    <w:qFormat/>
    <w:pPr>
      <w:numPr>
        <w:numId w:val="1"/>
      </w:numPr>
      <w:spacing w:before="240" w:after="60"/>
      <w:outlineLvl w:val="0"/>
    </w:pPr>
    <w:rPr>
      <w:rFonts w:asciiTheme="majorHAnsi" w:eastAsiaTheme="majorEastAsia" w:hAnsiTheme="majorHAnsi" w:cs="Times New Roman (標題 CS 字型)"/>
      <w:b/>
      <w:bCs/>
      <w:kern w:val="0"/>
      <w:sz w:val="28"/>
      <w:szCs w:val="32"/>
      <w:lang w:val="zh-CN" w:eastAsia="zh-CN"/>
    </w:rPr>
  </w:style>
  <w:style w:type="paragraph" w:styleId="13">
    <w:name w:val="toc 1"/>
    <w:basedOn w:val="a0"/>
    <w:next w:val="a0"/>
    <w:semiHidden/>
    <w:qFormat/>
  </w:style>
  <w:style w:type="paragraph" w:customStyle="1" w:styleId="Text-table">
    <w:name w:val="Text-table"/>
    <w:basedOn w:val="a0"/>
    <w:link w:val="Text-table0"/>
    <w:qFormat/>
    <w:pPr>
      <w:snapToGrid w:val="0"/>
      <w:spacing w:before="60" w:after="60"/>
    </w:pPr>
    <w:rPr>
      <w:rFonts w:ascii="Tahoma" w:hAnsi="Tahoma"/>
      <w:snapToGrid w:val="0"/>
      <w:spacing w:val="22"/>
      <w:w w:val="80"/>
      <w:kern w:val="0"/>
      <w:sz w:val="22"/>
      <w:szCs w:val="22"/>
    </w:rPr>
  </w:style>
  <w:style w:type="paragraph" w:customStyle="1" w:styleId="10">
    <w:name w:val="清單1"/>
    <w:basedOn w:val="a0"/>
    <w:qFormat/>
    <w:pPr>
      <w:numPr>
        <w:numId w:val="2"/>
      </w:numPr>
      <w:spacing w:before="60"/>
    </w:pPr>
    <w:rPr>
      <w:rFonts w:ascii="Tahoma" w:hAnsi="Tahoma"/>
      <w:snapToGrid w:val="0"/>
      <w:spacing w:val="22"/>
      <w:w w:val="80"/>
      <w:kern w:val="0"/>
    </w:rPr>
  </w:style>
  <w:style w:type="character" w:customStyle="1" w:styleId="Text-table0">
    <w:name w:val="Text-table 字元"/>
    <w:link w:val="Text-table"/>
    <w:qFormat/>
    <w:rPr>
      <w:rFonts w:ascii="Tahoma" w:eastAsia="PMingLiU" w:hAnsi="Tahoma"/>
      <w:snapToGrid w:val="0"/>
      <w:spacing w:val="22"/>
      <w:w w:val="80"/>
      <w:sz w:val="22"/>
      <w:szCs w:val="22"/>
      <w:lang w:val="en-US" w:eastAsia="zh-TW" w:bidi="ar-SA"/>
    </w:rPr>
  </w:style>
  <w:style w:type="paragraph" w:customStyle="1" w:styleId="Remark">
    <w:name w:val="Remark"/>
    <w:basedOn w:val="a0"/>
    <w:next w:val="a0"/>
    <w:qFormat/>
    <w:pPr>
      <w:spacing w:before="120"/>
      <w:ind w:left="992" w:hanging="425"/>
    </w:pPr>
    <w:rPr>
      <w:rFonts w:ascii="Tahoma" w:hAnsi="Tahoma" w:cs="PMingLiU"/>
      <w:snapToGrid w:val="0"/>
      <w:spacing w:val="22"/>
      <w:w w:val="80"/>
      <w:kern w:val="0"/>
      <w:sz w:val="20"/>
      <w:szCs w:val="20"/>
    </w:rPr>
  </w:style>
  <w:style w:type="paragraph" w:customStyle="1" w:styleId="1">
    <w:name w:val="清單段落1"/>
    <w:basedOn w:val="a0"/>
    <w:link w:val="14"/>
    <w:uiPriority w:val="34"/>
    <w:qFormat/>
    <w:pPr>
      <w:numPr>
        <w:numId w:val="3"/>
      </w:numPr>
      <w:tabs>
        <w:tab w:val="left" w:pos="737"/>
        <w:tab w:val="left" w:pos="1588"/>
      </w:tabs>
    </w:pPr>
    <w:rPr>
      <w:rFonts w:ascii="Arial" w:hAnsi="Arial"/>
      <w:sz w:val="28"/>
      <w:szCs w:val="28"/>
    </w:rPr>
  </w:style>
  <w:style w:type="character" w:customStyle="1" w:styleId="af">
    <w:name w:val="頁首 字元"/>
    <w:link w:val="ae"/>
    <w:uiPriority w:val="99"/>
    <w:qFormat/>
    <w:rPr>
      <w:kern w:val="2"/>
    </w:rPr>
  </w:style>
  <w:style w:type="character" w:customStyle="1" w:styleId="ad">
    <w:name w:val="頁尾 字元"/>
    <w:link w:val="ac"/>
    <w:uiPriority w:val="99"/>
    <w:qFormat/>
    <w:rPr>
      <w:kern w:val="2"/>
    </w:rPr>
  </w:style>
  <w:style w:type="paragraph" w:customStyle="1" w:styleId="15">
    <w:name w:val="修訂1"/>
    <w:hidden/>
    <w:uiPriority w:val="99"/>
    <w:semiHidden/>
    <w:qFormat/>
    <w:rPr>
      <w:rFonts w:eastAsia="PMingLiU"/>
      <w:kern w:val="2"/>
      <w:sz w:val="24"/>
      <w:szCs w:val="24"/>
      <w:lang w:val="en-US" w:eastAsia="zh-TW"/>
    </w:rPr>
  </w:style>
  <w:style w:type="paragraph" w:customStyle="1" w:styleId="p1">
    <w:name w:val="p1"/>
    <w:basedOn w:val="a0"/>
    <w:qFormat/>
    <w:pPr>
      <w:spacing w:line="380" w:lineRule="atLeast"/>
    </w:pPr>
    <w:rPr>
      <w:rFonts w:ascii="Helvetica Neue" w:eastAsia="Helvetica Neue" w:hAnsi="Helvetica Neue"/>
      <w:color w:val="000000"/>
      <w:kern w:val="0"/>
      <w:sz w:val="26"/>
      <w:szCs w:val="26"/>
      <w:lang w:eastAsia="zh-CN"/>
    </w:rPr>
  </w:style>
  <w:style w:type="character" w:customStyle="1" w:styleId="af4">
    <w:name w:val="標題 字元"/>
    <w:basedOn w:val="a1"/>
    <w:link w:val="a"/>
    <w:qFormat/>
    <w:rPr>
      <w:rFonts w:asciiTheme="majorHAnsi" w:eastAsiaTheme="majorEastAsia" w:hAnsiTheme="majorHAnsi" w:cs="Times New Roman (標題 CS 字型)"/>
      <w:b/>
      <w:bCs/>
      <w:sz w:val="28"/>
      <w:szCs w:val="32"/>
      <w:lang w:val="zh-CN"/>
    </w:rPr>
  </w:style>
  <w:style w:type="character" w:customStyle="1" w:styleId="a7">
    <w:name w:val="註解文字 字元"/>
    <w:basedOn w:val="a1"/>
    <w:link w:val="a6"/>
    <w:semiHidden/>
    <w:qFormat/>
    <w:rPr>
      <w:rFonts w:eastAsia="PMingLiU"/>
      <w:kern w:val="2"/>
      <w:sz w:val="24"/>
      <w:szCs w:val="24"/>
      <w:lang w:val="en-US" w:eastAsia="zh-TW"/>
    </w:rPr>
  </w:style>
  <w:style w:type="paragraph" w:customStyle="1" w:styleId="2">
    <w:name w:val="清單段落2"/>
    <w:basedOn w:val="a0"/>
    <w:uiPriority w:val="34"/>
    <w:qFormat/>
    <w:pPr>
      <w:tabs>
        <w:tab w:val="left" w:pos="737"/>
      </w:tabs>
      <w:ind w:left="737" w:hanging="737"/>
    </w:pPr>
    <w:rPr>
      <w:rFonts w:ascii="Arial" w:eastAsia="Times New Roman" w:hAnsi="Arial"/>
      <w:kern w:val="0"/>
      <w:sz w:val="28"/>
      <w:szCs w:val="28"/>
      <w:lang w:val="zh-CN" w:eastAsia="zh-CN"/>
    </w:rPr>
  </w:style>
  <w:style w:type="paragraph" w:styleId="af5">
    <w:name w:val="List Paragraph"/>
    <w:basedOn w:val="a0"/>
    <w:uiPriority w:val="99"/>
    <w:unhideWhenUsed/>
    <w:qFormat/>
    <w:pPr>
      <w:ind w:leftChars="200" w:left="480"/>
    </w:pPr>
    <w:rPr>
      <w:rFonts w:eastAsia="Times New Roman"/>
      <w:kern w:val="0"/>
      <w:lang w:val="zh-CN" w:eastAsia="zh-CN"/>
    </w:rPr>
  </w:style>
  <w:style w:type="paragraph" w:customStyle="1" w:styleId="af6">
    <w:name w:val="條"/>
    <w:basedOn w:val="1"/>
    <w:link w:val="af7"/>
    <w:qFormat/>
    <w:pPr>
      <w:tabs>
        <w:tab w:val="clear" w:pos="737"/>
        <w:tab w:val="clear" w:pos="1588"/>
        <w:tab w:val="clear" w:pos="2581"/>
      </w:tabs>
      <w:spacing w:line="324" w:lineRule="auto"/>
      <w:ind w:left="737"/>
    </w:pPr>
    <w:rPr>
      <w:rFonts w:asciiTheme="minorEastAsia" w:eastAsiaTheme="minorEastAsia" w:hAnsiTheme="minorEastAsia"/>
      <w:b/>
      <w:lang w:eastAsia="zh-CN"/>
    </w:rPr>
  </w:style>
  <w:style w:type="paragraph" w:customStyle="1" w:styleId="20">
    <w:name w:val="修訂2"/>
    <w:hidden/>
    <w:uiPriority w:val="99"/>
    <w:semiHidden/>
    <w:qFormat/>
    <w:rPr>
      <w:rFonts w:eastAsia="PMingLiU"/>
      <w:kern w:val="2"/>
      <w:sz w:val="24"/>
      <w:szCs w:val="24"/>
      <w:lang w:val="en-US" w:eastAsia="zh-TW"/>
    </w:rPr>
  </w:style>
  <w:style w:type="character" w:customStyle="1" w:styleId="14">
    <w:name w:val="清單段落1 字元"/>
    <w:basedOn w:val="a1"/>
    <w:link w:val="1"/>
    <w:uiPriority w:val="34"/>
    <w:qFormat/>
    <w:rPr>
      <w:rFonts w:ascii="Arial" w:eastAsia="PMingLiU" w:hAnsi="Arial"/>
      <w:kern w:val="2"/>
      <w:sz w:val="28"/>
      <w:szCs w:val="28"/>
      <w:lang w:val="en-US" w:eastAsia="zh-TW"/>
    </w:rPr>
  </w:style>
  <w:style w:type="character" w:customStyle="1" w:styleId="af7">
    <w:name w:val="條 字元"/>
    <w:basedOn w:val="14"/>
    <w:link w:val="af6"/>
    <w:qFormat/>
    <w:rPr>
      <w:rFonts w:asciiTheme="minorEastAsia" w:eastAsiaTheme="minorEastAsia" w:hAnsiTheme="minorEastAsia"/>
      <w:b/>
      <w:kern w:val="2"/>
      <w:sz w:val="28"/>
      <w:szCs w:val="28"/>
      <w:lang w:val="en-US" w:eastAsia="zh-TW"/>
    </w:rPr>
  </w:style>
  <w:style w:type="paragraph" w:customStyle="1" w:styleId="11">
    <w:name w:val="(1) 樣式1"/>
    <w:basedOn w:val="a0"/>
    <w:link w:val="110"/>
    <w:pPr>
      <w:numPr>
        <w:numId w:val="4"/>
      </w:numPr>
      <w:tabs>
        <w:tab w:val="left" w:pos="851"/>
      </w:tabs>
      <w:spacing w:line="276" w:lineRule="auto"/>
      <w:jc w:val="both"/>
    </w:pPr>
    <w:rPr>
      <w:rFonts w:ascii="Times New Roman Regular" w:hAnsi="Times New Roman Regular" w:cs="Times New Roman Regular"/>
      <w:kern w:val="0"/>
      <w:sz w:val="28"/>
      <w:szCs w:val="28"/>
      <w:lang w:val="zh-CN"/>
    </w:rPr>
  </w:style>
  <w:style w:type="paragraph" w:customStyle="1" w:styleId="121">
    <w:name w:val="(1)(2)樣式1"/>
    <w:basedOn w:val="11"/>
    <w:link w:val="1210"/>
    <w:qFormat/>
    <w:pPr>
      <w:tabs>
        <w:tab w:val="clear" w:pos="851"/>
      </w:tabs>
    </w:pPr>
    <w:rPr>
      <w:rFonts w:ascii="Times New Roman" w:hAnsi="Times New Roman"/>
    </w:rPr>
  </w:style>
  <w:style w:type="character" w:customStyle="1" w:styleId="110">
    <w:name w:val="(1) 樣式1 字元"/>
    <w:basedOn w:val="a1"/>
    <w:link w:val="11"/>
    <w:rPr>
      <w:rFonts w:ascii="Times New Roman Regular" w:eastAsia="PMingLiU" w:hAnsi="Times New Roman Regular" w:cs="Times New Roman Regular"/>
      <w:sz w:val="28"/>
      <w:szCs w:val="28"/>
      <w:lang w:val="zh-CN" w:eastAsia="zh-TW"/>
    </w:rPr>
  </w:style>
  <w:style w:type="paragraph" w:customStyle="1" w:styleId="16">
    <w:name w:val="（１１１１）樣式1１"/>
    <w:basedOn w:val="11"/>
    <w:link w:val="17"/>
    <w:qFormat/>
    <w:pPr>
      <w:tabs>
        <w:tab w:val="clear" w:pos="851"/>
        <w:tab w:val="left" w:pos="2268"/>
      </w:tabs>
      <w:ind w:left="1560" w:hanging="142"/>
    </w:pPr>
  </w:style>
  <w:style w:type="character" w:customStyle="1" w:styleId="1210">
    <w:name w:val="(1)(2)樣式1 字元"/>
    <w:basedOn w:val="110"/>
    <w:link w:val="121"/>
    <w:rPr>
      <w:rFonts w:ascii="Times New Roman Regular" w:eastAsia="PMingLiU" w:hAnsi="Times New Roman Regular" w:cs="Times New Roman Regular"/>
      <w:sz w:val="28"/>
      <w:szCs w:val="28"/>
      <w:lang w:val="zh-CN" w:eastAsia="zh-TW"/>
    </w:rPr>
  </w:style>
  <w:style w:type="paragraph" w:customStyle="1" w:styleId="111111">
    <w:name w:val="樣式111111"/>
    <w:basedOn w:val="121"/>
    <w:link w:val="1111110"/>
    <w:qFormat/>
    <w:pPr>
      <w:ind w:left="2269" w:hanging="851"/>
    </w:pPr>
  </w:style>
  <w:style w:type="character" w:customStyle="1" w:styleId="17">
    <w:name w:val="（１１１１）樣式1１ 字元"/>
    <w:basedOn w:val="110"/>
    <w:link w:val="16"/>
    <w:rPr>
      <w:rFonts w:ascii="Times New Roman Regular" w:eastAsia="PMingLiU" w:hAnsi="Times New Roman Regular" w:cs="Times New Roman Regular"/>
      <w:sz w:val="28"/>
      <w:szCs w:val="28"/>
      <w:lang w:val="zh-CN" w:eastAsia="zh-TW"/>
    </w:rPr>
  </w:style>
  <w:style w:type="paragraph" w:customStyle="1" w:styleId="222">
    <w:name w:val="樣式222"/>
    <w:basedOn w:val="11"/>
    <w:link w:val="2220"/>
    <w:qFormat/>
    <w:pPr>
      <w:tabs>
        <w:tab w:val="clear" w:pos="851"/>
      </w:tabs>
      <w:ind w:left="2269" w:hanging="851"/>
    </w:pPr>
  </w:style>
  <w:style w:type="character" w:customStyle="1" w:styleId="1111110">
    <w:name w:val="樣式111111 字元"/>
    <w:basedOn w:val="1210"/>
    <w:link w:val="111111"/>
    <w:rPr>
      <w:rFonts w:ascii="Times New Roman Regular" w:eastAsia="PMingLiU" w:hAnsi="Times New Roman Regular" w:cs="Times New Roman Regular"/>
      <w:sz w:val="28"/>
      <w:szCs w:val="28"/>
      <w:lang w:val="zh-CN" w:eastAsia="zh-TW"/>
    </w:rPr>
  </w:style>
  <w:style w:type="character" w:customStyle="1" w:styleId="2220">
    <w:name w:val="樣式222 字元"/>
    <w:basedOn w:val="110"/>
    <w:link w:val="222"/>
    <w:rPr>
      <w:rFonts w:ascii="Times New Roman Regular" w:eastAsia="PMingLiU" w:hAnsi="Times New Roman Regular" w:cs="Times New Roman Regular"/>
      <w:sz w:val="28"/>
      <w:szCs w:val="28"/>
      <w:lang w:val="zh-CN"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5531</Words>
  <Characters>-19</Characters>
  <Application>Microsoft Office Word</Application>
  <DocSecurity>0</DocSecurity>
  <Lines>1</Lines>
  <Paragraphs>11</Paragraphs>
  <ScaleCrop>false</ScaleCrop>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creator>Kuailam</dc:creator>
  <cp:lastModifiedBy>Raina Zhang</cp:lastModifiedBy>
  <cp:revision>4</cp:revision>
  <cp:lastPrinted>2024-09-09T04:47:00Z</cp:lastPrinted>
  <dcterms:created xsi:type="dcterms:W3CDTF">2024-09-09T04:46:00Z</dcterms:created>
  <dcterms:modified xsi:type="dcterms:W3CDTF">2024-10-15T02:28:00Z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A48BD36FA43A4A47B79B461ADFA1E18B_12</vt:lpwstr>
  </property>
</Properties>
</file>