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C10E">
      <w:pPr>
        <w:snapToGrid w:val="0"/>
        <w:spacing w:after="156" w:afterLines="50"/>
        <w:ind w:left="1" w:right="36" w:rightChars="17" w:hanging="1"/>
        <w:jc w:val="center"/>
        <w:rPr>
          <w:rFonts w:eastAsia="SimSun" w:asciiTheme="minorEastAsia" w:hAnsiTheme="minorEastAsia"/>
          <w:b/>
          <w:bCs/>
          <w:color w:val="000000"/>
          <w:sz w:val="28"/>
          <w:szCs w:val="28"/>
          <w:lang w:eastAsia="zh-TW"/>
        </w:rPr>
      </w:pPr>
      <w:r>
        <w:rPr>
          <w:rFonts w:hint="eastAsia" w:asciiTheme="minorEastAsia" w:hAnsiTheme="minorEastAsia"/>
          <w:b/>
          <w:bCs/>
          <w:color w:val="000000"/>
          <w:sz w:val="28"/>
          <w:szCs w:val="28"/>
          <w:lang w:eastAsia="zh-TW"/>
        </w:rPr>
        <w:t>科研平台資助計劃</w:t>
      </w:r>
    </w:p>
    <w:p w14:paraId="550C4041">
      <w:pPr>
        <w:snapToGrid w:val="0"/>
        <w:spacing w:after="156" w:afterLines="50"/>
        <w:ind w:left="1" w:right="36" w:rightChars="17" w:hanging="1"/>
        <w:jc w:val="center"/>
        <w:rPr>
          <w:rFonts w:asciiTheme="minorEastAsia" w:hAnsiTheme="minorEastAsia"/>
          <w:b/>
          <w:bCs/>
          <w:color w:val="000000"/>
          <w:sz w:val="28"/>
          <w:szCs w:val="28"/>
          <w:lang w:eastAsia="zh-TW"/>
        </w:rPr>
      </w:pPr>
      <w:r>
        <w:rPr>
          <w:rFonts w:hint="eastAsia" w:asciiTheme="minorEastAsia" w:hAnsiTheme="minorEastAsia"/>
          <w:b/>
          <w:bCs/>
          <w:color w:val="000000"/>
          <w:sz w:val="28"/>
          <w:szCs w:val="28"/>
          <w:lang w:eastAsia="zh-TW"/>
        </w:rPr>
        <w:t>申請計劃書</w:t>
      </w:r>
    </w:p>
    <w:p w14:paraId="5209D55B">
      <w:pPr>
        <w:snapToGrid w:val="0"/>
        <w:spacing w:after="156" w:afterLines="50"/>
        <w:ind w:left="1" w:right="36" w:rightChars="17" w:hanging="1"/>
        <w:jc w:val="center"/>
        <w:rPr>
          <w:rFonts w:asciiTheme="minorEastAsia" w:hAnsiTheme="minorEastAsia"/>
          <w:b/>
          <w:bCs/>
          <w:color w:val="000000"/>
          <w:sz w:val="28"/>
          <w:szCs w:val="28"/>
          <w:lang w:eastAsia="zh-TW"/>
        </w:rPr>
      </w:pPr>
      <w:r>
        <w:rPr>
          <w:rFonts w:hint="eastAsia" w:asciiTheme="minorEastAsia" w:hAnsiTheme="minorEastAsia"/>
          <w:b/>
          <w:bCs/>
          <w:color w:val="000000"/>
          <w:sz w:val="28"/>
          <w:szCs w:val="28"/>
          <w:lang w:eastAsia="zh-TW"/>
        </w:rPr>
        <w:t>（國家級、研發類、轉化類平台適用）</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5"/>
        <w:gridCol w:w="993"/>
        <w:gridCol w:w="1275"/>
        <w:gridCol w:w="4082"/>
      </w:tblGrid>
      <w:tr w14:paraId="7777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781" w:type="dxa"/>
            <w:gridSpan w:val="5"/>
            <w:shd w:val="clear" w:color="auto" w:fill="D9D9D9"/>
            <w:vAlign w:val="center"/>
          </w:tcPr>
          <w:p w14:paraId="5E4AD26F">
            <w:pPr>
              <w:jc w:val="left"/>
              <w:rPr>
                <w:rFonts w:asciiTheme="minorEastAsia" w:hAnsiTheme="minorEastAsia"/>
                <w:b/>
                <w:sz w:val="22"/>
                <w:szCs w:val="22"/>
              </w:rPr>
            </w:pPr>
            <w:r>
              <w:rPr>
                <w:rFonts w:hint="eastAsia" w:asciiTheme="minorEastAsia" w:hAnsiTheme="minorEastAsia"/>
                <w:b/>
                <w:sz w:val="22"/>
                <w:szCs w:val="22"/>
                <w:u w:val="single"/>
              </w:rPr>
              <w:t>科技基金專用</w:t>
            </w:r>
          </w:p>
        </w:tc>
      </w:tr>
      <w:tr w14:paraId="045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99" w:type="dxa"/>
            <w:gridSpan w:val="4"/>
            <w:shd w:val="clear" w:color="auto" w:fill="auto"/>
            <w:vAlign w:val="center"/>
          </w:tcPr>
          <w:p w14:paraId="48F44B30">
            <w:pPr>
              <w:jc w:val="center"/>
              <w:rPr>
                <w:rFonts w:asciiTheme="minorEastAsia" w:hAnsiTheme="minorEastAsia"/>
                <w:b/>
                <w:sz w:val="22"/>
                <w:szCs w:val="22"/>
              </w:rPr>
            </w:pPr>
            <w:r>
              <w:rPr>
                <w:rFonts w:hint="eastAsia" w:asciiTheme="minorEastAsia" w:hAnsiTheme="minorEastAsia"/>
                <w:b/>
                <w:sz w:val="22"/>
                <w:szCs w:val="22"/>
              </w:rPr>
              <w:t>收件</w:t>
            </w:r>
          </w:p>
        </w:tc>
        <w:tc>
          <w:tcPr>
            <w:tcW w:w="4082" w:type="dxa"/>
            <w:shd w:val="clear" w:color="auto" w:fill="auto"/>
            <w:vAlign w:val="center"/>
          </w:tcPr>
          <w:p w14:paraId="5EF55211">
            <w:pPr>
              <w:jc w:val="center"/>
              <w:rPr>
                <w:rFonts w:asciiTheme="minorEastAsia" w:hAnsiTheme="minorEastAsia"/>
                <w:b/>
                <w:sz w:val="22"/>
                <w:szCs w:val="22"/>
              </w:rPr>
            </w:pPr>
            <w:r>
              <w:rPr>
                <w:rFonts w:hint="eastAsia" w:asciiTheme="minorEastAsia" w:hAnsiTheme="minorEastAsia"/>
                <w:b/>
                <w:sz w:val="22"/>
                <w:szCs w:val="22"/>
              </w:rPr>
              <w:t>批示</w:t>
            </w:r>
          </w:p>
        </w:tc>
      </w:tr>
      <w:tr w14:paraId="55CB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16D64E40">
            <w:pPr>
              <w:rPr>
                <w:rFonts w:asciiTheme="minorEastAsia" w:hAnsiTheme="minorEastAsia"/>
                <w:b/>
                <w:sz w:val="22"/>
                <w:szCs w:val="22"/>
              </w:rPr>
            </w:pPr>
            <w:r>
              <w:rPr>
                <w:rFonts w:hint="eastAsia" w:asciiTheme="minorEastAsia" w:hAnsiTheme="minorEastAsia"/>
                <w:b/>
                <w:sz w:val="22"/>
                <w:szCs w:val="22"/>
              </w:rPr>
              <w:t>檔案編號</w:t>
            </w:r>
          </w:p>
        </w:tc>
        <w:tc>
          <w:tcPr>
            <w:tcW w:w="4423" w:type="dxa"/>
            <w:gridSpan w:val="3"/>
            <w:shd w:val="clear" w:color="auto" w:fill="auto"/>
            <w:vAlign w:val="center"/>
          </w:tcPr>
          <w:p w14:paraId="3684BC13">
            <w:pPr>
              <w:rPr>
                <w:rFonts w:asciiTheme="minorEastAsia" w:hAnsiTheme="minorEastAsia"/>
                <w:b/>
                <w:sz w:val="22"/>
                <w:szCs w:val="22"/>
              </w:rPr>
            </w:pPr>
          </w:p>
        </w:tc>
        <w:tc>
          <w:tcPr>
            <w:tcW w:w="4082" w:type="dxa"/>
            <w:vMerge w:val="restart"/>
            <w:shd w:val="clear" w:color="auto" w:fill="auto"/>
            <w:vAlign w:val="center"/>
          </w:tcPr>
          <w:p w14:paraId="1D30020A">
            <w:pPr>
              <w:jc w:val="center"/>
              <w:rPr>
                <w:rFonts w:asciiTheme="minorEastAsia" w:hAnsiTheme="minorEastAsia"/>
                <w:b/>
                <w:sz w:val="22"/>
                <w:szCs w:val="22"/>
              </w:rPr>
            </w:pPr>
          </w:p>
        </w:tc>
      </w:tr>
      <w:tr w14:paraId="423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shd w:val="clear" w:color="auto" w:fill="auto"/>
            <w:vAlign w:val="center"/>
          </w:tcPr>
          <w:p w14:paraId="6972093E">
            <w:pPr>
              <w:rPr>
                <w:rFonts w:asciiTheme="minorEastAsia" w:hAnsiTheme="minorEastAsia"/>
                <w:b/>
                <w:sz w:val="22"/>
                <w:szCs w:val="22"/>
              </w:rPr>
            </w:pPr>
            <w:r>
              <w:rPr>
                <w:rFonts w:hint="eastAsia" w:asciiTheme="minorEastAsia" w:hAnsiTheme="minorEastAsia"/>
                <w:b/>
                <w:sz w:val="22"/>
                <w:szCs w:val="22"/>
              </w:rPr>
              <w:t>收件日期</w:t>
            </w:r>
          </w:p>
        </w:tc>
        <w:tc>
          <w:tcPr>
            <w:tcW w:w="2155" w:type="dxa"/>
            <w:shd w:val="clear" w:color="auto" w:fill="auto"/>
            <w:vAlign w:val="center"/>
          </w:tcPr>
          <w:p w14:paraId="56D96E3B">
            <w:pPr>
              <w:rPr>
                <w:rFonts w:asciiTheme="minorEastAsia" w:hAnsiTheme="minorEastAsia"/>
                <w:b/>
                <w:sz w:val="22"/>
                <w:szCs w:val="22"/>
              </w:rPr>
            </w:pPr>
            <w:r>
              <w:rPr>
                <w:rFonts w:asciiTheme="minorEastAsia" w:hAnsiTheme="minorEastAsia"/>
                <w:b/>
                <w:bCs/>
                <w:sz w:val="24"/>
                <w:lang w:eastAsia="zh-TW"/>
              </w:rPr>
              <w:t xml:space="preserve">   </w:t>
            </w:r>
            <w:r>
              <w:rPr>
                <w:rFonts w:hint="eastAsia" w:asciiTheme="minorEastAsia" w:hAnsiTheme="minorEastAsia"/>
                <w:b/>
                <w:bCs/>
                <w:sz w:val="24"/>
                <w:lang w:eastAsia="zh-TW"/>
              </w:rPr>
              <w:t>年</w:t>
            </w:r>
            <w:r>
              <w:rPr>
                <w:rFonts w:asciiTheme="minorEastAsia" w:hAnsiTheme="minorEastAsia"/>
                <w:b/>
                <w:bCs/>
                <w:sz w:val="24"/>
                <w:lang w:eastAsia="zh-TW"/>
              </w:rPr>
              <w:t xml:space="preserve">   </w:t>
            </w:r>
            <w:r>
              <w:rPr>
                <w:rFonts w:hint="eastAsia" w:asciiTheme="minorEastAsia" w:hAnsiTheme="minorEastAsia"/>
                <w:b/>
                <w:bCs/>
                <w:sz w:val="24"/>
                <w:lang w:eastAsia="zh-TW"/>
              </w:rPr>
              <w:t>月</w:t>
            </w:r>
            <w:r>
              <w:rPr>
                <w:rFonts w:asciiTheme="minorEastAsia" w:hAnsiTheme="minorEastAsia"/>
                <w:b/>
                <w:bCs/>
                <w:sz w:val="24"/>
                <w:lang w:eastAsia="zh-TW"/>
              </w:rPr>
              <w:t xml:space="preserve">   </w:t>
            </w:r>
            <w:r>
              <w:rPr>
                <w:rFonts w:hint="eastAsia" w:asciiTheme="minorEastAsia" w:hAnsiTheme="minorEastAsia"/>
                <w:b/>
                <w:bCs/>
                <w:sz w:val="24"/>
                <w:lang w:eastAsia="zh-TW"/>
              </w:rPr>
              <w:t>日</w:t>
            </w:r>
          </w:p>
        </w:tc>
        <w:tc>
          <w:tcPr>
            <w:tcW w:w="993" w:type="dxa"/>
            <w:shd w:val="clear" w:color="auto" w:fill="auto"/>
            <w:vAlign w:val="center"/>
          </w:tcPr>
          <w:p w14:paraId="6E66BE0C">
            <w:pPr>
              <w:rPr>
                <w:rFonts w:asciiTheme="minorEastAsia" w:hAnsiTheme="minorEastAsia"/>
                <w:b/>
                <w:sz w:val="22"/>
                <w:szCs w:val="22"/>
              </w:rPr>
            </w:pPr>
            <w:r>
              <w:rPr>
                <w:rFonts w:hint="eastAsia" w:asciiTheme="minorEastAsia" w:hAnsiTheme="minorEastAsia"/>
                <w:b/>
                <w:sz w:val="22"/>
                <w:szCs w:val="22"/>
              </w:rPr>
              <w:t>收件人</w:t>
            </w:r>
          </w:p>
        </w:tc>
        <w:tc>
          <w:tcPr>
            <w:tcW w:w="1275" w:type="dxa"/>
            <w:shd w:val="clear" w:color="auto" w:fill="auto"/>
            <w:vAlign w:val="center"/>
          </w:tcPr>
          <w:p w14:paraId="7695D2C9">
            <w:pPr>
              <w:ind w:left="572"/>
              <w:rPr>
                <w:rFonts w:asciiTheme="minorEastAsia" w:hAnsiTheme="minorEastAsia"/>
                <w:b/>
                <w:sz w:val="22"/>
                <w:szCs w:val="22"/>
              </w:rPr>
            </w:pPr>
          </w:p>
        </w:tc>
        <w:tc>
          <w:tcPr>
            <w:tcW w:w="4082" w:type="dxa"/>
            <w:vMerge w:val="continue"/>
            <w:shd w:val="clear" w:color="auto" w:fill="auto"/>
            <w:vAlign w:val="center"/>
          </w:tcPr>
          <w:p w14:paraId="6CC44FBE">
            <w:pPr>
              <w:rPr>
                <w:rFonts w:asciiTheme="minorEastAsia" w:hAnsiTheme="minorEastAsia"/>
                <w:sz w:val="22"/>
                <w:szCs w:val="22"/>
              </w:rPr>
            </w:pPr>
          </w:p>
        </w:tc>
      </w:tr>
      <w:tr w14:paraId="2C51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6" w:type="dxa"/>
            <w:tcBorders>
              <w:bottom w:val="single" w:color="auto" w:sz="4" w:space="0"/>
            </w:tcBorders>
            <w:shd w:val="clear" w:color="auto" w:fill="auto"/>
            <w:vAlign w:val="center"/>
          </w:tcPr>
          <w:p w14:paraId="66BF7CBF">
            <w:pPr>
              <w:rPr>
                <w:rFonts w:asciiTheme="minorEastAsia" w:hAnsiTheme="minorEastAsia"/>
                <w:b/>
                <w:sz w:val="22"/>
                <w:szCs w:val="22"/>
              </w:rPr>
            </w:pPr>
            <w:r>
              <w:rPr>
                <w:rFonts w:hint="eastAsia" w:asciiTheme="minorEastAsia" w:hAnsiTheme="minorEastAsia"/>
                <w:b/>
                <w:sz w:val="22"/>
                <w:szCs w:val="22"/>
              </w:rPr>
              <w:t>收件編號</w:t>
            </w:r>
          </w:p>
        </w:tc>
        <w:tc>
          <w:tcPr>
            <w:tcW w:w="4423" w:type="dxa"/>
            <w:gridSpan w:val="3"/>
            <w:tcBorders>
              <w:bottom w:val="single" w:color="auto" w:sz="4" w:space="0"/>
            </w:tcBorders>
            <w:shd w:val="clear" w:color="auto" w:fill="auto"/>
            <w:vAlign w:val="center"/>
          </w:tcPr>
          <w:p w14:paraId="5B219688">
            <w:pPr>
              <w:rPr>
                <w:rFonts w:asciiTheme="minorEastAsia" w:hAnsiTheme="minorEastAsia"/>
                <w:b/>
                <w:sz w:val="22"/>
                <w:szCs w:val="22"/>
              </w:rPr>
            </w:pPr>
          </w:p>
        </w:tc>
        <w:tc>
          <w:tcPr>
            <w:tcW w:w="4082" w:type="dxa"/>
            <w:vMerge w:val="continue"/>
            <w:tcBorders>
              <w:bottom w:val="single" w:color="auto" w:sz="4" w:space="0"/>
            </w:tcBorders>
            <w:shd w:val="clear" w:color="auto" w:fill="auto"/>
          </w:tcPr>
          <w:p w14:paraId="3298D5DE">
            <w:pPr>
              <w:rPr>
                <w:rFonts w:asciiTheme="minorEastAsia" w:hAnsiTheme="minorEastAsia"/>
              </w:rPr>
            </w:pPr>
          </w:p>
        </w:tc>
      </w:tr>
    </w:tbl>
    <w:p w14:paraId="4E948492">
      <w:pPr>
        <w:pStyle w:val="38"/>
        <w:snapToGrid w:val="0"/>
        <w:spacing w:before="156" w:beforeLines="50"/>
        <w:rPr>
          <w:rFonts w:cs="Times New Roman" w:asciiTheme="minorEastAsia" w:hAnsiTheme="minorEastAsia"/>
        </w:rPr>
      </w:pPr>
      <w:r>
        <w:rPr>
          <w:rFonts w:hint="eastAsia" w:cs="Times New Roman" w:asciiTheme="minorEastAsia" w:hAnsiTheme="minorEastAsia"/>
        </w:rPr>
        <w:t>表單的底部</w:t>
      </w:r>
    </w:p>
    <w:p w14:paraId="32AEBF4A">
      <w:pPr>
        <w:snapToGrid w:val="0"/>
        <w:spacing w:before="156" w:beforeLines="50"/>
        <w:ind w:left="-567" w:firstLine="572" w:firstLineChars="238"/>
        <w:rPr>
          <w:rFonts w:asciiTheme="minorEastAsia" w:hAnsiTheme="minorEastAsia"/>
          <w:b/>
          <w:sz w:val="24"/>
          <w:u w:val="single"/>
          <w:lang w:eastAsia="zh-TW"/>
        </w:rPr>
      </w:pPr>
      <w:r>
        <w:rPr>
          <w:rFonts w:hint="eastAsia" w:asciiTheme="minorEastAsia" w:hAnsiTheme="minorEastAsia"/>
          <w:b/>
          <w:sz w:val="24"/>
          <w:u w:val="single"/>
        </w:rPr>
        <w:t>聲明</w:t>
      </w:r>
    </w:p>
    <w:tbl>
      <w:tblPr>
        <w:tblStyle w:val="6"/>
        <w:tblW w:w="978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81"/>
      </w:tblGrid>
      <w:tr w14:paraId="2E02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8" w:hRule="atLeast"/>
        </w:trPr>
        <w:tc>
          <w:tcPr>
            <w:tcW w:w="9781" w:type="dxa"/>
          </w:tcPr>
          <w:p w14:paraId="74ED4316">
            <w:pPr>
              <w:tabs>
                <w:tab w:val="left" w:pos="397"/>
              </w:tabs>
              <w:spacing w:line="360" w:lineRule="exact"/>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本人代表申請者謹此聲明：</w:t>
            </w:r>
          </w:p>
          <w:p w14:paraId="4D338E97">
            <w:pPr>
              <w:numPr>
                <w:ilvl w:val="0"/>
                <w:numId w:val="3"/>
              </w:numPr>
              <w:tabs>
                <w:tab w:val="left" w:pos="397"/>
                <w:tab w:val="clear" w:pos="425"/>
              </w:tabs>
              <w:spacing w:line="360" w:lineRule="exact"/>
              <w:jc w:val="left"/>
              <w:rPr>
                <w:rFonts w:asciiTheme="minorEastAsia" w:hAnsiTheme="minorEastAsia"/>
                <w:b/>
                <w:bCs/>
                <w:sz w:val="22"/>
                <w:szCs w:val="22"/>
                <w:lang w:eastAsia="zh-TW"/>
              </w:rPr>
            </w:pPr>
            <w:r>
              <w:rPr>
                <w:rFonts w:hint="eastAsia" w:asciiTheme="minorEastAsia" w:hAnsiTheme="minorEastAsia"/>
                <w:b/>
                <w:bCs/>
                <w:sz w:val="22"/>
                <w:szCs w:val="22"/>
                <w:lang w:eastAsia="zh-TW"/>
              </w:rPr>
              <w:t>本申請表所有文件屬實無誤，若資料失實或執行過程中違反規定，本人將承擔相關責任。</w:t>
            </w:r>
          </w:p>
          <w:p w14:paraId="4DF20A66">
            <w:pPr>
              <w:numPr>
                <w:ilvl w:val="0"/>
                <w:numId w:val="3"/>
              </w:numPr>
              <w:tabs>
                <w:tab w:val="left" w:pos="397"/>
                <w:tab w:val="clear" w:pos="425"/>
              </w:tabs>
              <w:spacing w:line="360" w:lineRule="exact"/>
              <w:jc w:val="left"/>
              <w:rPr>
                <w:rFonts w:asciiTheme="minorEastAsia" w:hAnsiTheme="minorEastAsia"/>
                <w:b/>
                <w:bCs/>
                <w:sz w:val="22"/>
                <w:szCs w:val="22"/>
                <w:lang w:val="zh-CN" w:eastAsia="zh-TW"/>
              </w:rPr>
            </w:pPr>
            <w:r>
              <w:rPr>
                <w:rFonts w:hint="eastAsia" w:asciiTheme="minorEastAsia" w:hAnsiTheme="minorEastAsia"/>
                <w:b/>
                <w:bCs/>
                <w:sz w:val="22"/>
                <w:szCs w:val="22"/>
                <w:lang w:eastAsia="zh-TW"/>
              </w:rPr>
              <w:t>承諾在接受科技基金資助後，將按照第</w:t>
            </w:r>
            <w:r>
              <w:rPr>
                <w:rFonts w:asciiTheme="minorEastAsia" w:hAnsiTheme="minorEastAsia"/>
                <w:b/>
                <w:bCs/>
                <w:sz w:val="22"/>
                <w:szCs w:val="22"/>
                <w:lang w:eastAsia="zh-TW"/>
              </w:rPr>
              <w:t>54/2024號經濟財政司司長批示</w:t>
            </w:r>
            <w:r>
              <w:rPr>
                <w:rFonts w:hint="eastAsia" w:asciiTheme="minorEastAsia" w:hAnsiTheme="minorEastAsia"/>
                <w:b/>
                <w:bCs/>
                <w:sz w:val="22"/>
                <w:szCs w:val="22"/>
                <w:lang w:eastAsia="zh-TW"/>
              </w:rPr>
              <w:t>《</w:t>
            </w:r>
            <w:r>
              <w:rPr>
                <w:rFonts w:asciiTheme="minorEastAsia" w:hAnsiTheme="minorEastAsia"/>
                <w:b/>
                <w:bCs/>
                <w:sz w:val="22"/>
                <w:szCs w:val="22"/>
                <w:lang w:val="zh-CN" w:eastAsia="zh-TW"/>
              </w:rPr>
              <w:t>科學技術發展基金資助規章</w:t>
            </w:r>
            <w:r>
              <w:rPr>
                <w:rFonts w:hint="eastAsia" w:asciiTheme="minorEastAsia" w:hAnsiTheme="minorEastAsia"/>
                <w:b/>
                <w:bCs/>
                <w:sz w:val="22"/>
                <w:szCs w:val="22"/>
                <w:lang w:eastAsia="zh-TW"/>
              </w:rPr>
              <w:t>》第二十三條規定，提交報告書，並遵守該規章內之其餘條款。</w:t>
            </w:r>
          </w:p>
          <w:tbl>
            <w:tblPr>
              <w:tblStyle w:val="6"/>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2847"/>
              <w:gridCol w:w="2211"/>
            </w:tblGrid>
            <w:tr w14:paraId="1A24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549" w:type="dxa"/>
                  <w:shd w:val="clear" w:color="auto" w:fill="auto"/>
                </w:tcPr>
                <w:p w14:paraId="5985D933">
                  <w:pPr>
                    <w:jc w:val="center"/>
                    <w:rPr>
                      <w:rFonts w:asciiTheme="minorEastAsia" w:hAnsiTheme="minorEastAsia"/>
                      <w:b/>
                      <w:bCs/>
                      <w:szCs w:val="21"/>
                      <w:lang w:val="zh-CN" w:eastAsia="zh-TW"/>
                    </w:rPr>
                  </w:pPr>
                </w:p>
              </w:tc>
              <w:tc>
                <w:tcPr>
                  <w:tcW w:w="2847" w:type="dxa"/>
                  <w:shd w:val="clear" w:color="auto" w:fill="auto"/>
                </w:tcPr>
                <w:p w14:paraId="7EEA53D0">
                  <w:pPr>
                    <w:jc w:val="center"/>
                    <w:rPr>
                      <w:rFonts w:asciiTheme="minorEastAsia" w:hAnsiTheme="minorEastAsia"/>
                      <w:b/>
                      <w:bCs/>
                      <w:szCs w:val="21"/>
                      <w:lang w:eastAsia="zh-TW"/>
                    </w:rPr>
                  </w:pPr>
                </w:p>
              </w:tc>
              <w:tc>
                <w:tcPr>
                  <w:tcW w:w="2211" w:type="dxa"/>
                  <w:shd w:val="clear" w:color="auto" w:fill="auto"/>
                  <w:vAlign w:val="center"/>
                </w:tcPr>
                <w:p w14:paraId="7E9E4E0A">
                  <w:pPr>
                    <w:ind w:right="317" w:rightChars="151"/>
                    <w:rPr>
                      <w:rFonts w:asciiTheme="minorEastAsia" w:hAnsiTheme="minorEastAsia"/>
                      <w:b/>
                      <w:bCs/>
                      <w:szCs w:val="21"/>
                      <w:lang w:eastAsia="zh-TW"/>
                    </w:rPr>
                  </w:pPr>
                  <w:r>
                    <w:rPr>
                      <w:rFonts w:asciiTheme="minorEastAsia" w:hAnsiTheme="minorEastAsia"/>
                      <w:b/>
                      <w:bCs/>
                      <w:szCs w:val="21"/>
                      <w:lang w:eastAsia="zh-TW"/>
                    </w:rPr>
                    <w:t xml:space="preserve">     /    /</w:t>
                  </w:r>
                </w:p>
              </w:tc>
            </w:tr>
            <w:tr w14:paraId="1210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49" w:type="dxa"/>
                  <w:shd w:val="clear" w:color="auto" w:fill="auto"/>
                  <w:vAlign w:val="center"/>
                </w:tcPr>
                <w:p w14:paraId="14262DBB">
                  <w:pPr>
                    <w:jc w:val="center"/>
                    <w:rPr>
                      <w:rFonts w:asciiTheme="minorEastAsia" w:hAnsiTheme="minorEastAsia"/>
                      <w:b/>
                      <w:sz w:val="22"/>
                      <w:szCs w:val="22"/>
                      <w:lang w:eastAsia="zh-TW"/>
                    </w:rPr>
                  </w:pPr>
                  <w:r>
                    <w:rPr>
                      <w:rFonts w:hint="eastAsia" w:asciiTheme="minorEastAsia" w:hAnsiTheme="minorEastAsia"/>
                      <w:b/>
                      <w:sz w:val="22"/>
                      <w:szCs w:val="22"/>
                      <w:lang w:eastAsia="zh-TW"/>
                    </w:rPr>
                    <w:t>機構負責人簽名</w:t>
                  </w:r>
                </w:p>
              </w:tc>
              <w:tc>
                <w:tcPr>
                  <w:tcW w:w="2847" w:type="dxa"/>
                  <w:shd w:val="clear" w:color="auto" w:fill="auto"/>
                  <w:vAlign w:val="center"/>
                </w:tcPr>
                <w:p w14:paraId="17B51C87">
                  <w:pPr>
                    <w:jc w:val="center"/>
                    <w:rPr>
                      <w:rFonts w:asciiTheme="minorEastAsia" w:hAnsiTheme="minorEastAsia"/>
                      <w:b/>
                      <w:sz w:val="22"/>
                      <w:szCs w:val="22"/>
                    </w:rPr>
                  </w:pPr>
                  <w:r>
                    <w:rPr>
                      <w:rFonts w:hint="eastAsia" w:asciiTheme="minorEastAsia" w:hAnsiTheme="minorEastAsia"/>
                      <w:b/>
                      <w:sz w:val="22"/>
                      <w:szCs w:val="22"/>
                    </w:rPr>
                    <w:t>印章</w:t>
                  </w:r>
                </w:p>
              </w:tc>
              <w:tc>
                <w:tcPr>
                  <w:tcW w:w="2211" w:type="dxa"/>
                  <w:shd w:val="clear" w:color="auto" w:fill="auto"/>
                  <w:vAlign w:val="center"/>
                </w:tcPr>
                <w:p w14:paraId="1A14265C">
                  <w:pPr>
                    <w:jc w:val="center"/>
                    <w:rPr>
                      <w:rFonts w:asciiTheme="minorEastAsia" w:hAnsiTheme="minorEastAsia"/>
                      <w:b/>
                      <w:sz w:val="22"/>
                      <w:szCs w:val="22"/>
                    </w:rPr>
                  </w:pPr>
                  <w:r>
                    <w:rPr>
                      <w:rFonts w:hint="eastAsia" w:asciiTheme="minorEastAsia" w:hAnsiTheme="minorEastAsia"/>
                      <w:b/>
                      <w:sz w:val="22"/>
                      <w:szCs w:val="22"/>
                    </w:rPr>
                    <w:t>日期</w:t>
                  </w:r>
                </w:p>
              </w:tc>
            </w:tr>
          </w:tbl>
          <w:p w14:paraId="18E1EB07">
            <w:pPr>
              <w:jc w:val="center"/>
              <w:rPr>
                <w:rFonts w:asciiTheme="minorEastAsia" w:hAnsiTheme="minorEastAsia"/>
                <w:b/>
                <w:bCs/>
                <w:sz w:val="24"/>
                <w:lang w:eastAsia="zh-TW"/>
              </w:rPr>
            </w:pPr>
          </w:p>
        </w:tc>
      </w:tr>
    </w:tbl>
    <w:p w14:paraId="23CE6495">
      <w:pPr>
        <w:tabs>
          <w:tab w:val="left" w:pos="567"/>
        </w:tabs>
        <w:spacing w:before="156" w:beforeLines="50" w:after="156" w:afterLines="50"/>
        <w:jc w:val="left"/>
        <w:rPr>
          <w:rFonts w:asciiTheme="minorEastAsia" w:hAnsiTheme="minorEastAsia"/>
          <w:b/>
          <w:sz w:val="24"/>
          <w:lang w:eastAsia="zh-TW"/>
        </w:rPr>
      </w:pPr>
      <w:r>
        <w:rPr>
          <w:rFonts w:hint="eastAsia" w:eastAsia="SimSun" w:asciiTheme="minorEastAsia" w:hAnsiTheme="minorEastAsia"/>
          <w:b/>
          <w:sz w:val="24"/>
        </w:rPr>
        <w:t xml:space="preserve">第一部分 </w:t>
      </w:r>
      <w:r>
        <w:rPr>
          <w:rFonts w:hint="eastAsia" w:asciiTheme="minorEastAsia" w:hAnsiTheme="minorEastAsia"/>
          <w:b/>
          <w:sz w:val="24"/>
          <w:lang w:eastAsia="zh-TW"/>
        </w:rPr>
        <w:t>申請資料摘要</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3402"/>
        <w:gridCol w:w="1843"/>
        <w:gridCol w:w="2664"/>
      </w:tblGrid>
      <w:tr w14:paraId="14F2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3FF5795A">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申請者名稱</w:t>
            </w:r>
          </w:p>
        </w:tc>
        <w:tc>
          <w:tcPr>
            <w:tcW w:w="7909" w:type="dxa"/>
            <w:gridSpan w:val="3"/>
            <w:shd w:val="clear" w:color="auto" w:fill="auto"/>
          </w:tcPr>
          <w:p w14:paraId="473D47A3">
            <w:pPr>
              <w:spacing w:line="360" w:lineRule="auto"/>
              <w:jc w:val="center"/>
              <w:rPr>
                <w:rFonts w:asciiTheme="minorEastAsia" w:hAnsiTheme="minorEastAsia"/>
                <w:b/>
                <w:sz w:val="22"/>
                <w:szCs w:val="22"/>
                <w:lang w:eastAsia="zh-TW"/>
              </w:rPr>
            </w:pPr>
          </w:p>
        </w:tc>
      </w:tr>
      <w:tr w14:paraId="27B7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27A27E21">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平台名稱</w:t>
            </w:r>
          </w:p>
        </w:tc>
        <w:tc>
          <w:tcPr>
            <w:tcW w:w="7909" w:type="dxa"/>
            <w:gridSpan w:val="3"/>
            <w:shd w:val="clear" w:color="auto" w:fill="auto"/>
          </w:tcPr>
          <w:p w14:paraId="1FCD72BC">
            <w:pPr>
              <w:spacing w:line="360" w:lineRule="auto"/>
              <w:jc w:val="center"/>
              <w:rPr>
                <w:rFonts w:asciiTheme="minorEastAsia" w:hAnsiTheme="minorEastAsia"/>
                <w:b/>
                <w:sz w:val="22"/>
                <w:szCs w:val="22"/>
                <w:lang w:eastAsia="zh-TW"/>
              </w:rPr>
            </w:pPr>
          </w:p>
        </w:tc>
      </w:tr>
      <w:tr w14:paraId="79E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3FEBE7B4">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平台類別</w:t>
            </w:r>
          </w:p>
        </w:tc>
        <w:tc>
          <w:tcPr>
            <w:tcW w:w="3402" w:type="dxa"/>
            <w:shd w:val="clear" w:color="auto" w:fill="auto"/>
          </w:tcPr>
          <w:p w14:paraId="5824B097">
            <w:pPr>
              <w:spacing w:line="360" w:lineRule="auto"/>
              <w:jc w:val="left"/>
              <w:rPr>
                <w:rFonts w:asciiTheme="minorEastAsia" w:hAnsiTheme="minorEastAsia"/>
                <w:b/>
                <w:sz w:val="22"/>
                <w:szCs w:val="22"/>
                <w:lang w:eastAsia="zh-TW"/>
              </w:rPr>
            </w:pPr>
            <w:r>
              <w:rPr>
                <w:rFonts w:hint="eastAsia" w:asciiTheme="minorEastAsia" w:hAnsiTheme="minorEastAsia"/>
                <w:sz w:val="22"/>
                <w:szCs w:val="22"/>
                <w:lang w:eastAsia="zh-TW"/>
              </w:rPr>
              <w:t xml:space="preserve">國家級 </w:t>
            </w:r>
            <w:r>
              <w:rPr>
                <w:rFonts w:asciiTheme="minorEastAsia" w:hAnsiTheme="minorEastAsia"/>
                <w:sz w:val="22"/>
                <w:szCs w:val="22"/>
                <w:lang w:eastAsia="zh-TW"/>
              </w:rPr>
              <w:t xml:space="preserve"> </w:t>
            </w:r>
            <w:r>
              <w:rPr>
                <w:rFonts w:hint="eastAsia" w:asciiTheme="minorEastAsia" w:hAnsiTheme="minorEastAsia"/>
                <w:sz w:val="22"/>
                <w:szCs w:val="22"/>
                <w:lang w:eastAsia="zh-TW"/>
              </w:rPr>
              <w:t xml:space="preserve">研發類 </w:t>
            </w:r>
            <w:r>
              <w:rPr>
                <w:rFonts w:asciiTheme="minorEastAsia" w:hAnsiTheme="minorEastAsia"/>
                <w:sz w:val="22"/>
                <w:szCs w:val="22"/>
                <w:lang w:eastAsia="zh-TW"/>
              </w:rPr>
              <w:t xml:space="preserve"> </w:t>
            </w:r>
            <w:r>
              <w:rPr>
                <w:rFonts w:hint="eastAsia" w:asciiTheme="minorEastAsia" w:hAnsiTheme="minorEastAsia"/>
                <w:sz w:val="22"/>
                <w:szCs w:val="22"/>
                <w:lang w:eastAsia="zh-TW"/>
              </w:rPr>
              <w:t>轉化類</w:t>
            </w:r>
          </w:p>
        </w:tc>
        <w:tc>
          <w:tcPr>
            <w:tcW w:w="1843" w:type="dxa"/>
            <w:shd w:val="clear" w:color="auto" w:fill="D8D8D8" w:themeFill="background1" w:themeFillShade="D9"/>
          </w:tcPr>
          <w:p w14:paraId="129786A5">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所屬學科領域</w:t>
            </w:r>
          </w:p>
        </w:tc>
        <w:tc>
          <w:tcPr>
            <w:tcW w:w="2664" w:type="dxa"/>
            <w:shd w:val="clear" w:color="auto" w:fill="auto"/>
          </w:tcPr>
          <w:p w14:paraId="5A153019">
            <w:pPr>
              <w:spacing w:line="360" w:lineRule="auto"/>
              <w:jc w:val="center"/>
              <w:rPr>
                <w:rFonts w:asciiTheme="minorEastAsia" w:hAnsiTheme="minorEastAsia"/>
                <w:b/>
                <w:sz w:val="22"/>
                <w:szCs w:val="22"/>
                <w:lang w:eastAsia="zh-TW"/>
              </w:rPr>
            </w:pPr>
          </w:p>
        </w:tc>
      </w:tr>
      <w:tr w14:paraId="566C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15643CB6">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申請資助金額</w:t>
            </w:r>
          </w:p>
        </w:tc>
        <w:tc>
          <w:tcPr>
            <w:tcW w:w="3402" w:type="dxa"/>
            <w:shd w:val="clear" w:color="auto" w:fill="auto"/>
          </w:tcPr>
          <w:p w14:paraId="4179D4BB">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澳門元</w:t>
            </w:r>
          </w:p>
        </w:tc>
        <w:tc>
          <w:tcPr>
            <w:tcW w:w="1843" w:type="dxa"/>
            <w:shd w:val="clear" w:color="auto" w:fill="D8D8D8" w:themeFill="background1" w:themeFillShade="D9"/>
          </w:tcPr>
          <w:p w14:paraId="79E2CFC3">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是否正接受資助</w:t>
            </w:r>
          </w:p>
        </w:tc>
        <w:tc>
          <w:tcPr>
            <w:tcW w:w="2664" w:type="dxa"/>
            <w:shd w:val="clear" w:color="auto" w:fill="auto"/>
          </w:tcPr>
          <w:p w14:paraId="0D497723">
            <w:pPr>
              <w:spacing w:line="360" w:lineRule="auto"/>
              <w:jc w:val="center"/>
              <w:rPr>
                <w:rFonts w:asciiTheme="minorEastAsia" w:hAnsiTheme="minorEastAsia"/>
                <w:bCs/>
                <w:sz w:val="22"/>
                <w:szCs w:val="22"/>
                <w:lang w:eastAsia="zh-TW"/>
              </w:rPr>
            </w:pPr>
            <w:r>
              <w:rPr>
                <w:rFonts w:hint="eastAsia" w:asciiTheme="minorEastAsia" w:hAnsiTheme="minorEastAsia"/>
                <w:bCs/>
                <w:sz w:val="22"/>
                <w:szCs w:val="22"/>
                <w:lang w:eastAsia="zh-TW"/>
              </w:rPr>
              <w:t xml:space="preserve">是 </w:t>
            </w:r>
            <w:r>
              <w:rPr>
                <w:rFonts w:asciiTheme="minorEastAsia" w:hAnsiTheme="minorEastAsia"/>
                <w:bCs/>
                <w:sz w:val="22"/>
                <w:szCs w:val="22"/>
                <w:lang w:eastAsia="zh-TW"/>
              </w:rPr>
              <w:t xml:space="preserve">    </w:t>
            </w:r>
            <w:r>
              <w:rPr>
                <w:rFonts w:hint="eastAsia" w:asciiTheme="minorEastAsia" w:hAnsiTheme="minorEastAsia"/>
                <w:bCs/>
                <w:sz w:val="22"/>
                <w:szCs w:val="22"/>
                <w:lang w:eastAsia="zh-TW"/>
              </w:rPr>
              <w:t xml:space="preserve">否        </w:t>
            </w:r>
          </w:p>
        </w:tc>
      </w:tr>
      <w:tr w14:paraId="6F51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41F507F4">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平台負責人</w:t>
            </w:r>
          </w:p>
        </w:tc>
        <w:tc>
          <w:tcPr>
            <w:tcW w:w="3402" w:type="dxa"/>
            <w:shd w:val="clear" w:color="auto" w:fill="auto"/>
          </w:tcPr>
          <w:p w14:paraId="703EF062">
            <w:pPr>
              <w:spacing w:line="360" w:lineRule="auto"/>
              <w:jc w:val="right"/>
              <w:rPr>
                <w:rFonts w:asciiTheme="minorEastAsia" w:hAnsiTheme="minorEastAsia"/>
                <w:b/>
                <w:sz w:val="22"/>
                <w:szCs w:val="22"/>
                <w:lang w:eastAsia="zh-TW"/>
              </w:rPr>
            </w:pPr>
          </w:p>
        </w:tc>
        <w:tc>
          <w:tcPr>
            <w:tcW w:w="1843" w:type="dxa"/>
            <w:shd w:val="clear" w:color="auto" w:fill="D7D7D7" w:themeFill="background1" w:themeFillShade="D8"/>
          </w:tcPr>
          <w:p w14:paraId="3998CA26">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專家委員會主任</w:t>
            </w:r>
          </w:p>
        </w:tc>
        <w:tc>
          <w:tcPr>
            <w:tcW w:w="2664" w:type="dxa"/>
            <w:shd w:val="clear" w:color="auto" w:fill="auto"/>
          </w:tcPr>
          <w:p w14:paraId="358FF909">
            <w:pPr>
              <w:spacing w:line="360" w:lineRule="auto"/>
              <w:jc w:val="right"/>
              <w:rPr>
                <w:rFonts w:asciiTheme="minorEastAsia" w:hAnsiTheme="minorEastAsia"/>
                <w:b/>
                <w:sz w:val="22"/>
                <w:szCs w:val="22"/>
                <w:lang w:eastAsia="zh-TW"/>
              </w:rPr>
            </w:pPr>
            <w:r>
              <w:rPr>
                <w:rFonts w:asciiTheme="minorEastAsia" w:hAnsiTheme="minorEastAsia"/>
                <w:b/>
                <w:sz w:val="22"/>
                <w:szCs w:val="22"/>
                <w:lang w:eastAsia="zh-TW"/>
              </w:rPr>
              <w:t xml:space="preserve"> </w:t>
            </w:r>
          </w:p>
        </w:tc>
      </w:tr>
      <w:tr w14:paraId="624E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2732D3CF">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聯絡人姓名</w:t>
            </w:r>
          </w:p>
        </w:tc>
        <w:tc>
          <w:tcPr>
            <w:tcW w:w="3402" w:type="dxa"/>
            <w:shd w:val="clear" w:color="auto" w:fill="auto"/>
          </w:tcPr>
          <w:p w14:paraId="63F466B7">
            <w:pPr>
              <w:spacing w:line="360" w:lineRule="auto"/>
              <w:jc w:val="center"/>
              <w:rPr>
                <w:rFonts w:asciiTheme="minorEastAsia" w:hAnsiTheme="minorEastAsia"/>
                <w:b/>
                <w:sz w:val="22"/>
                <w:szCs w:val="22"/>
                <w:lang w:eastAsia="zh-TW"/>
              </w:rPr>
            </w:pPr>
          </w:p>
        </w:tc>
        <w:tc>
          <w:tcPr>
            <w:tcW w:w="1843" w:type="dxa"/>
            <w:shd w:val="clear" w:color="auto" w:fill="D7D7D7" w:themeFill="background1" w:themeFillShade="D8"/>
          </w:tcPr>
          <w:p w14:paraId="3215755D">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聯絡人電話</w:t>
            </w:r>
          </w:p>
        </w:tc>
        <w:tc>
          <w:tcPr>
            <w:tcW w:w="2664" w:type="dxa"/>
            <w:shd w:val="clear" w:color="auto" w:fill="auto"/>
          </w:tcPr>
          <w:p w14:paraId="7C44466D">
            <w:pPr>
              <w:spacing w:line="360" w:lineRule="auto"/>
              <w:jc w:val="center"/>
              <w:rPr>
                <w:rFonts w:asciiTheme="minorEastAsia" w:hAnsiTheme="minorEastAsia"/>
                <w:b/>
                <w:sz w:val="22"/>
                <w:szCs w:val="22"/>
                <w:lang w:eastAsia="zh-TW"/>
              </w:rPr>
            </w:pPr>
          </w:p>
        </w:tc>
      </w:tr>
      <w:tr w14:paraId="32A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dxa"/>
            <w:shd w:val="clear" w:color="auto" w:fill="D8D8D8" w:themeFill="background1" w:themeFillShade="D9"/>
            <w:vAlign w:val="center"/>
          </w:tcPr>
          <w:p w14:paraId="00841AC7">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聯絡地址</w:t>
            </w:r>
          </w:p>
        </w:tc>
        <w:tc>
          <w:tcPr>
            <w:tcW w:w="3402" w:type="dxa"/>
            <w:shd w:val="clear" w:color="auto" w:fill="auto"/>
          </w:tcPr>
          <w:p w14:paraId="6703E51C">
            <w:pPr>
              <w:spacing w:line="360" w:lineRule="auto"/>
              <w:jc w:val="center"/>
              <w:rPr>
                <w:rFonts w:asciiTheme="minorEastAsia" w:hAnsiTheme="minorEastAsia"/>
                <w:b/>
                <w:sz w:val="22"/>
                <w:szCs w:val="22"/>
                <w:lang w:eastAsia="zh-TW"/>
              </w:rPr>
            </w:pPr>
          </w:p>
        </w:tc>
        <w:tc>
          <w:tcPr>
            <w:tcW w:w="1843" w:type="dxa"/>
            <w:shd w:val="clear" w:color="auto" w:fill="D8D8D8" w:themeFill="background1" w:themeFillShade="D9"/>
          </w:tcPr>
          <w:p w14:paraId="1B795272">
            <w:pPr>
              <w:spacing w:line="360" w:lineRule="auto"/>
              <w:jc w:val="center"/>
              <w:rPr>
                <w:rFonts w:asciiTheme="minorEastAsia" w:hAnsiTheme="minorEastAsia"/>
                <w:b/>
                <w:sz w:val="22"/>
                <w:szCs w:val="22"/>
                <w:lang w:eastAsia="zh-TW"/>
              </w:rPr>
            </w:pPr>
            <w:r>
              <w:rPr>
                <w:rFonts w:hint="eastAsia" w:asciiTheme="minorEastAsia" w:hAnsiTheme="minorEastAsia"/>
                <w:b/>
                <w:sz w:val="22"/>
                <w:szCs w:val="22"/>
                <w:lang w:eastAsia="zh-TW"/>
              </w:rPr>
              <w:t>聯絡電郵</w:t>
            </w:r>
          </w:p>
        </w:tc>
        <w:tc>
          <w:tcPr>
            <w:tcW w:w="2664" w:type="dxa"/>
            <w:shd w:val="clear" w:color="auto" w:fill="auto"/>
          </w:tcPr>
          <w:p w14:paraId="185C943E">
            <w:pPr>
              <w:spacing w:line="360" w:lineRule="auto"/>
              <w:jc w:val="center"/>
              <w:rPr>
                <w:rFonts w:asciiTheme="minorEastAsia" w:hAnsiTheme="minorEastAsia"/>
                <w:b/>
                <w:sz w:val="22"/>
                <w:szCs w:val="22"/>
                <w:lang w:eastAsia="zh-TW"/>
              </w:rPr>
            </w:pPr>
          </w:p>
        </w:tc>
      </w:tr>
    </w:tbl>
    <w:p w14:paraId="1C05A7ED">
      <w:pPr>
        <w:spacing w:line="360" w:lineRule="auto"/>
        <w:jc w:val="center"/>
        <w:rPr>
          <w:rFonts w:asciiTheme="minorEastAsia" w:hAnsiTheme="minorEastAsia"/>
          <w:b/>
          <w:sz w:val="22"/>
          <w:szCs w:val="22"/>
          <w:lang w:eastAsia="zh-TW"/>
        </w:rPr>
      </w:pPr>
    </w:p>
    <w:p w14:paraId="18169254">
      <w:pPr>
        <w:spacing w:line="360" w:lineRule="auto"/>
        <w:jc w:val="center"/>
        <w:rPr>
          <w:rFonts w:asciiTheme="minorEastAsia" w:hAnsiTheme="minorEastAsia"/>
          <w:b/>
          <w:sz w:val="22"/>
          <w:szCs w:val="22"/>
          <w:lang w:eastAsia="zh-TW"/>
        </w:rPr>
      </w:pP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9"/>
        <w:gridCol w:w="4082"/>
      </w:tblGrid>
      <w:tr w14:paraId="68D1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781" w:type="dxa"/>
            <w:gridSpan w:val="2"/>
            <w:shd w:val="clear" w:color="auto" w:fill="auto"/>
            <w:vAlign w:val="center"/>
          </w:tcPr>
          <w:p w14:paraId="2007DDB5">
            <w:pPr>
              <w:jc w:val="left"/>
              <w:rPr>
                <w:rFonts w:asciiTheme="minorEastAsia" w:hAnsiTheme="minorEastAsia"/>
                <w:b/>
                <w:szCs w:val="21"/>
                <w:lang w:eastAsia="zh-TW"/>
              </w:rPr>
            </w:pPr>
            <w:r>
              <w:rPr>
                <w:rFonts w:hint="eastAsia" w:asciiTheme="minorEastAsia" w:hAnsiTheme="minorEastAsia"/>
                <w:b/>
                <w:szCs w:val="21"/>
                <w:lang w:eastAsia="zh-TW"/>
              </w:rPr>
              <w:t>文件目錄：</w:t>
            </w:r>
          </w:p>
        </w:tc>
      </w:tr>
      <w:tr w14:paraId="6493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41010C9">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包含責任聲明的本申請計劃書。</w:t>
            </w:r>
          </w:p>
        </w:tc>
        <w:tc>
          <w:tcPr>
            <w:tcW w:w="4082" w:type="dxa"/>
            <w:shd w:val="clear" w:color="auto" w:fill="auto"/>
            <w:vAlign w:val="center"/>
          </w:tcPr>
          <w:p w14:paraId="4760B886">
            <w:pPr>
              <w:rPr>
                <w:rFonts w:ascii="Segoe UI Symbol" w:hAnsi="Segoe UI Symbol" w:cs="Segoe UI Symbol" w:eastAsiaTheme="majorEastAsia"/>
                <w:sz w:val="22"/>
                <w:szCs w:val="28"/>
                <w:lang w:eastAsia="zh-TW"/>
              </w:rPr>
            </w:pPr>
            <w:r>
              <w:rPr>
                <w:rFonts w:ascii="Segoe UI Symbol" w:hAnsi="Segoe UI Symbol" w:cs="Segoe UI Symbol" w:eastAsiaTheme="majorEastAsia"/>
                <w:sz w:val="22"/>
                <w:szCs w:val="28"/>
              </w:rPr>
              <w:t>☐</w:t>
            </w:r>
            <w:r>
              <w:rPr>
                <w:rFonts w:cs="Segoe UI Symbol"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27F6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9181666">
            <w:pPr>
              <w:numPr>
                <w:ilvl w:val="0"/>
                <w:numId w:val="4"/>
              </w:numPr>
              <w:rPr>
                <w:rFonts w:asciiTheme="majorEastAsia" w:hAnsiTheme="majorEastAsia" w:eastAsiaTheme="majorEastAsia"/>
                <w:b/>
                <w:sz w:val="22"/>
                <w:szCs w:val="22"/>
                <w:u w:val="single"/>
                <w:lang w:eastAsia="zh-TW"/>
              </w:rPr>
            </w:pPr>
            <w:r>
              <w:rPr>
                <w:rFonts w:hint="eastAsia" w:asciiTheme="majorEastAsia" w:hAnsiTheme="majorEastAsia" w:eastAsiaTheme="majorEastAsia"/>
                <w:b/>
                <w:sz w:val="22"/>
                <w:szCs w:val="22"/>
                <w:lang w:eastAsia="zh-TW"/>
              </w:rPr>
              <w:t>申請者的識別文件及有關的證明文件。</w:t>
            </w:r>
          </w:p>
        </w:tc>
        <w:tc>
          <w:tcPr>
            <w:tcW w:w="4082" w:type="dxa"/>
            <w:shd w:val="clear" w:color="auto" w:fill="auto"/>
            <w:vAlign w:val="center"/>
          </w:tcPr>
          <w:p w14:paraId="6C20234A">
            <w:pPr>
              <w:rPr>
                <w:rFonts w:asciiTheme="majorEastAsia" w:hAnsiTheme="majorEastAsia" w:eastAsiaTheme="majorEastAsia"/>
                <w:sz w:val="22"/>
                <w:szCs w:val="28"/>
              </w:rPr>
            </w:pPr>
            <w:r>
              <w:rPr>
                <w:rFonts w:ascii="Segoe UI Symbol" w:hAnsi="Segoe UI Symbol" w:cs="Segoe UI Symbol" w:eastAsiaTheme="majorEastAsia"/>
                <w:sz w:val="22"/>
                <w:szCs w:val="28"/>
              </w:rPr>
              <w:t>☐</w:t>
            </w:r>
            <w:r>
              <w:rPr>
                <w:rFonts w:cs="Segoe UI Symbol"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0B93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FFFAE53">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提供具權限部門最近3個月發出的商業登記證明書（僅企業適用）。</w:t>
            </w:r>
          </w:p>
        </w:tc>
        <w:tc>
          <w:tcPr>
            <w:tcW w:w="4082" w:type="dxa"/>
            <w:shd w:val="clear" w:color="auto" w:fill="auto"/>
          </w:tcPr>
          <w:p w14:paraId="4ECF8E4D">
            <w:pPr>
              <w:jc w:val="left"/>
              <w:rPr>
                <w:rFonts w:ascii="Segoe UI Symbol" w:hAnsi="Segoe UI Symbol" w:cs="Segoe UI Symbol" w:eastAsiaTheme="majorEastAsia"/>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34FB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2349926C">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倘有的近1年所得補充稅申報表（M1）副本（僅</w:t>
            </w:r>
            <w:r>
              <w:rPr>
                <w:rFonts w:hint="eastAsia" w:eastAsia="SimSun" w:asciiTheme="majorEastAsia" w:hAnsiTheme="majorEastAsia"/>
                <w:b/>
                <w:sz w:val="22"/>
                <w:szCs w:val="22"/>
                <w:lang w:eastAsia="zh-TW"/>
              </w:rPr>
              <w:t>企業</w:t>
            </w:r>
            <w:r>
              <w:rPr>
                <w:rFonts w:hint="eastAsia" w:asciiTheme="majorEastAsia" w:hAnsiTheme="majorEastAsia" w:eastAsiaTheme="majorEastAsia"/>
                <w:b/>
                <w:sz w:val="22"/>
                <w:szCs w:val="22"/>
                <w:lang w:eastAsia="zh-TW"/>
              </w:rPr>
              <w:t>適用）。</w:t>
            </w:r>
          </w:p>
        </w:tc>
        <w:tc>
          <w:tcPr>
            <w:tcW w:w="4082" w:type="dxa"/>
            <w:shd w:val="clear" w:color="auto" w:fill="auto"/>
          </w:tcPr>
          <w:p w14:paraId="5883024A">
            <w:pPr>
              <w:jc w:val="left"/>
              <w:rPr>
                <w:rFonts w:ascii="Segoe UI Symbol" w:hAnsi="Segoe UI Symbol" w:cs="Segoe UI Symbol" w:eastAsiaTheme="majorEastAsia"/>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072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663E649">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具權限部門最近3個月發出的申請者無拖欠澳門特別行政區稅款及倘有的社會保障供款之證明文件。</w:t>
            </w:r>
          </w:p>
        </w:tc>
        <w:tc>
          <w:tcPr>
            <w:tcW w:w="4082" w:type="dxa"/>
            <w:shd w:val="clear" w:color="auto" w:fill="auto"/>
          </w:tcPr>
          <w:p w14:paraId="3186458E">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765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0126068E">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領導及管理平台各項運作的負責人和成員的身份資料及履歷。</w:t>
            </w:r>
          </w:p>
        </w:tc>
        <w:tc>
          <w:tcPr>
            <w:tcW w:w="4082" w:type="dxa"/>
            <w:shd w:val="clear" w:color="auto" w:fill="auto"/>
          </w:tcPr>
          <w:p w14:paraId="2AD63281">
            <w:pPr>
              <w:jc w:val="left"/>
              <w:rPr>
                <w:rFonts w:cs="Segoe UI Symbol" w:asciiTheme="majorEastAsia" w:hAnsiTheme="majorEastAsia" w:eastAsiaTheme="majorEastAsia"/>
                <w:sz w:val="22"/>
                <w:szCs w:val="28"/>
                <w:lang w:eastAsia="zh-TW"/>
              </w:rPr>
            </w:pPr>
            <w:r>
              <w:rPr>
                <w:rFonts w:ascii="Segoe UI Symbol" w:hAnsi="Segoe UI Symbol" w:cs="Segoe UI Symbol" w:eastAsiaTheme="majorEastAsia"/>
                <w:sz w:val="22"/>
                <w:szCs w:val="28"/>
                <w:lang w:eastAsia="zh-TW"/>
              </w:rPr>
              <w:t>☐</w:t>
            </w:r>
            <w:r>
              <w:rPr>
                <w:rFonts w:cs="Segoe UI Symbol" w:asciiTheme="majorEastAsia" w:hAnsiTheme="majorEastAsia" w:eastAsiaTheme="majorEastAsia"/>
                <w:sz w:val="22"/>
                <w:szCs w:val="28"/>
                <w:lang w:eastAsia="zh-TW"/>
              </w:rPr>
              <w:t xml:space="preserve">  </w:t>
            </w:r>
            <w:r>
              <w:rPr>
                <w:rFonts w:hint="eastAsia" w:cs="Segoe UI Symbol" w:asciiTheme="majorEastAsia" w:hAnsiTheme="majorEastAsia" w:eastAsiaTheme="majorEastAsia"/>
                <w:sz w:val="22"/>
                <w:szCs w:val="28"/>
                <w:lang w:eastAsia="zh-TW"/>
              </w:rPr>
              <w:t>備註：</w:t>
            </w:r>
          </w:p>
        </w:tc>
      </w:tr>
      <w:tr w14:paraId="5018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4DE3C429">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同一申請者受公共款項資助的其他項目及其他為申請資助目的已遞交的待決申請的資料。</w:t>
            </w:r>
          </w:p>
        </w:tc>
        <w:tc>
          <w:tcPr>
            <w:tcW w:w="4082" w:type="dxa"/>
            <w:shd w:val="clear" w:color="auto" w:fill="auto"/>
          </w:tcPr>
          <w:p w14:paraId="35E93EB9">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6A70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167D9FF8">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與倘有的合作方簽署的合作協議書或備忘錄，以及合作基礎佐證材料等。</w:t>
            </w:r>
          </w:p>
        </w:tc>
        <w:tc>
          <w:tcPr>
            <w:tcW w:w="4082" w:type="dxa"/>
            <w:shd w:val="clear" w:color="auto" w:fill="auto"/>
          </w:tcPr>
          <w:p w14:paraId="6C6E9C55">
            <w:pPr>
              <w:jc w:val="left"/>
              <w:rPr>
                <w:rFonts w:asciiTheme="majorEastAsia" w:hAnsiTheme="majorEastAsia" w:eastAsiaTheme="majorEastAsia"/>
                <w:sz w:val="22"/>
                <w:szCs w:val="28"/>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7523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5A00AB8">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符合申請資格及條件所要求的相關證明資料及佐證材料。</w:t>
            </w:r>
          </w:p>
        </w:tc>
        <w:tc>
          <w:tcPr>
            <w:tcW w:w="4082" w:type="dxa"/>
            <w:shd w:val="clear" w:color="auto" w:fill="auto"/>
          </w:tcPr>
          <w:p w14:paraId="17C82AEF">
            <w:pPr>
              <w:jc w:val="left"/>
              <w:rPr>
                <w:rFonts w:cs="Segoe UI Symbol" w:asciiTheme="majorEastAsia" w:hAnsiTheme="majorEastAsia" w:eastAsiaTheme="majorEastAsia"/>
                <w:color w:val="000000"/>
                <w:sz w:val="22"/>
                <w:szCs w:val="28"/>
                <w:lang w:eastAsia="zh-TW"/>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60D3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7A02380E">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關聯交易的申請(倘有)。</w:t>
            </w:r>
          </w:p>
        </w:tc>
        <w:tc>
          <w:tcPr>
            <w:tcW w:w="4082" w:type="dxa"/>
            <w:shd w:val="clear" w:color="auto" w:fill="auto"/>
          </w:tcPr>
          <w:p w14:paraId="422D599C">
            <w:pPr>
              <w:jc w:val="left"/>
              <w:rPr>
                <w:rFonts w:ascii="Segoe UI Symbol" w:hAnsi="Segoe UI Symbol" w:cs="Segoe UI Symbol" w:eastAsiaTheme="majorEastAsia"/>
                <w:sz w:val="22"/>
                <w:szCs w:val="28"/>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r w14:paraId="0305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99" w:type="dxa"/>
            <w:shd w:val="clear" w:color="auto" w:fill="auto"/>
            <w:vAlign w:val="center"/>
          </w:tcPr>
          <w:p w14:paraId="31744C66">
            <w:pPr>
              <w:numPr>
                <w:ilvl w:val="0"/>
                <w:numId w:val="4"/>
              </w:numPr>
              <w:rPr>
                <w:rFonts w:asciiTheme="majorEastAsia" w:hAnsiTheme="majorEastAsia" w:eastAsiaTheme="majorEastAsia"/>
                <w:b/>
                <w:sz w:val="22"/>
                <w:szCs w:val="22"/>
                <w:lang w:eastAsia="zh-TW"/>
              </w:rPr>
            </w:pPr>
            <w:r>
              <w:rPr>
                <w:rFonts w:hint="eastAsia" w:asciiTheme="majorEastAsia" w:hAnsiTheme="majorEastAsia" w:eastAsiaTheme="majorEastAsia"/>
                <w:b/>
                <w:sz w:val="22"/>
                <w:szCs w:val="22"/>
                <w:lang w:eastAsia="zh-TW"/>
              </w:rPr>
              <w:t>本申請計劃書</w:t>
            </w:r>
            <w:r>
              <w:rPr>
                <w:rFonts w:asciiTheme="majorEastAsia" w:hAnsiTheme="majorEastAsia" w:eastAsiaTheme="majorEastAsia"/>
                <w:b/>
                <w:sz w:val="22"/>
                <w:szCs w:val="22"/>
                <w:lang w:eastAsia="zh-TW"/>
              </w:rPr>
              <w:t>Word</w:t>
            </w:r>
            <w:r>
              <w:rPr>
                <w:rFonts w:hint="eastAsia" w:asciiTheme="majorEastAsia" w:hAnsiTheme="majorEastAsia" w:eastAsiaTheme="majorEastAsia"/>
                <w:b/>
                <w:sz w:val="22"/>
                <w:szCs w:val="22"/>
                <w:lang w:eastAsia="zh-TW"/>
              </w:rPr>
              <w:t>檔、掃描版</w:t>
            </w:r>
            <w:r>
              <w:rPr>
                <w:rFonts w:asciiTheme="majorEastAsia" w:hAnsiTheme="majorEastAsia" w:eastAsiaTheme="majorEastAsia"/>
                <w:b/>
                <w:sz w:val="22"/>
                <w:szCs w:val="22"/>
                <w:lang w:eastAsia="zh-TW"/>
              </w:rPr>
              <w:t>pdf</w:t>
            </w:r>
            <w:r>
              <w:rPr>
                <w:rFonts w:hint="eastAsia" w:asciiTheme="majorEastAsia" w:hAnsiTheme="majorEastAsia" w:eastAsiaTheme="majorEastAsia"/>
                <w:b/>
                <w:sz w:val="22"/>
                <w:szCs w:val="22"/>
                <w:lang w:eastAsia="zh-TW"/>
              </w:rPr>
              <w:t>檔及以上各個文件</w:t>
            </w:r>
            <w:r>
              <w:rPr>
                <w:rFonts w:asciiTheme="majorEastAsia" w:hAnsiTheme="majorEastAsia" w:eastAsiaTheme="majorEastAsia"/>
                <w:b/>
                <w:sz w:val="22"/>
                <w:szCs w:val="22"/>
                <w:lang w:eastAsia="zh-TW"/>
              </w:rPr>
              <w:t>pdf</w:t>
            </w:r>
            <w:r>
              <w:rPr>
                <w:rFonts w:hint="eastAsia" w:asciiTheme="majorEastAsia" w:hAnsiTheme="majorEastAsia" w:eastAsiaTheme="majorEastAsia"/>
                <w:b/>
                <w:sz w:val="22"/>
                <w:szCs w:val="22"/>
                <w:lang w:eastAsia="zh-TW"/>
              </w:rPr>
              <w:t>電子檔。</w:t>
            </w:r>
          </w:p>
        </w:tc>
        <w:tc>
          <w:tcPr>
            <w:tcW w:w="4082" w:type="dxa"/>
            <w:shd w:val="clear" w:color="auto" w:fill="auto"/>
          </w:tcPr>
          <w:p w14:paraId="55A3ABDC">
            <w:pPr>
              <w:jc w:val="left"/>
              <w:rPr>
                <w:rFonts w:cs="Menlo Regular" w:asciiTheme="majorEastAsia" w:hAnsiTheme="majorEastAsia" w:eastAsiaTheme="majorEastAsia"/>
                <w:color w:val="000000"/>
                <w:sz w:val="22"/>
                <w:szCs w:val="28"/>
              </w:rPr>
            </w:pPr>
            <w:r>
              <w:rPr>
                <w:rFonts w:ascii="Segoe UI Symbol" w:hAnsi="Segoe UI Symbol" w:cs="Segoe UI Symbol" w:eastAsiaTheme="majorEastAsia"/>
                <w:sz w:val="22"/>
                <w:szCs w:val="28"/>
              </w:rPr>
              <w:t>☐</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備註：</w:t>
            </w:r>
          </w:p>
        </w:tc>
      </w:tr>
    </w:tbl>
    <w:p w14:paraId="73526F72">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hint="eastAsia" w:asciiTheme="minorEastAsia" w:hAnsiTheme="minorEastAsia"/>
          <w:b/>
          <w:sz w:val="20"/>
          <w:szCs w:val="20"/>
          <w:lang w:eastAsia="zh-TW"/>
        </w:rPr>
        <w:t>以上各</w:t>
      </w:r>
      <w:r>
        <w:rPr>
          <w:rFonts w:asciiTheme="minorEastAsia" w:hAnsiTheme="minorEastAsia"/>
          <w:b/>
          <w:sz w:val="20"/>
          <w:szCs w:val="20"/>
          <w:lang w:eastAsia="zh-TW"/>
        </w:rPr>
        <w:t>項倘有的欠缺資料，申請者須於十五日內補交，否則有關申請不作考慮。</w:t>
      </w:r>
    </w:p>
    <w:p w14:paraId="3C8A4A93">
      <w:pPr>
        <w:spacing w:line="360" w:lineRule="auto"/>
        <w:rPr>
          <w:rFonts w:asciiTheme="minorEastAsia" w:hAnsiTheme="minorEastAsia"/>
          <w:b/>
          <w:sz w:val="20"/>
          <w:szCs w:val="20"/>
          <w:lang w:eastAsia="zh-TW"/>
        </w:rPr>
      </w:pPr>
      <w:r>
        <w:rPr>
          <w:rFonts w:asciiTheme="minorEastAsia" w:hAnsiTheme="minorEastAsia"/>
          <w:b/>
          <w:sz w:val="20"/>
          <w:szCs w:val="20"/>
          <w:lang w:eastAsia="zh-TW"/>
        </w:rPr>
        <w:t>**</w:t>
      </w:r>
      <w:r>
        <w:rPr>
          <w:rFonts w:hint="eastAsia" w:asciiTheme="minorEastAsia" w:hAnsiTheme="minorEastAsia"/>
          <w:b/>
          <w:sz w:val="20"/>
          <w:szCs w:val="20"/>
          <w:lang w:eastAsia="zh-TW"/>
        </w:rPr>
        <w:t>倘平台於申請公佈日時正獲科技基金對其提供的運作經費資助，可豁免遞交上款第</w:t>
      </w:r>
      <w:r>
        <w:rPr>
          <w:rFonts w:asciiTheme="minorEastAsia" w:hAnsiTheme="minorEastAsia"/>
          <w:b/>
          <w:sz w:val="20"/>
          <w:szCs w:val="20"/>
          <w:lang w:eastAsia="zh-TW"/>
        </w:rPr>
        <w:t>2</w:t>
      </w:r>
      <w:r>
        <w:rPr>
          <w:rFonts w:hint="eastAsia" w:asciiTheme="minorEastAsia" w:hAnsiTheme="minorEastAsia"/>
          <w:b/>
          <w:sz w:val="20"/>
          <w:szCs w:val="20"/>
          <w:lang w:eastAsia="zh-TW"/>
        </w:rPr>
        <w:t>至</w:t>
      </w:r>
      <w:r>
        <w:rPr>
          <w:rFonts w:asciiTheme="minorEastAsia" w:hAnsiTheme="minorEastAsia"/>
          <w:b/>
          <w:sz w:val="20"/>
          <w:szCs w:val="20"/>
          <w:lang w:eastAsia="zh-TW"/>
        </w:rPr>
        <w:t>6</w:t>
      </w:r>
      <w:r>
        <w:rPr>
          <w:rFonts w:hint="eastAsia" w:asciiTheme="minorEastAsia" w:hAnsiTheme="minorEastAsia"/>
          <w:b/>
          <w:sz w:val="20"/>
          <w:szCs w:val="20"/>
          <w:lang w:eastAsia="zh-TW"/>
        </w:rPr>
        <w:t>項的資料。</w:t>
      </w:r>
    </w:p>
    <w:p w14:paraId="205BB203">
      <w:pPr>
        <w:tabs>
          <w:tab w:val="left" w:pos="567"/>
        </w:tabs>
        <w:spacing w:before="156" w:beforeLines="50" w:after="156" w:afterLines="50"/>
        <w:jc w:val="left"/>
        <w:rPr>
          <w:rFonts w:asciiTheme="minorEastAsia" w:hAnsiTheme="minorEastAsia"/>
          <w:b/>
          <w:bCs/>
          <w:sz w:val="24"/>
          <w:lang w:eastAsia="zh-TW"/>
        </w:rPr>
      </w:pPr>
      <w:r>
        <w:rPr>
          <w:rFonts w:asciiTheme="minorEastAsia" w:hAnsiTheme="minorEastAsia"/>
          <w:b/>
          <w:bCs/>
          <w:sz w:val="24"/>
          <w:lang w:eastAsia="zh-TW"/>
        </w:rPr>
        <w:br w:type="page"/>
      </w:r>
    </w:p>
    <w:p w14:paraId="78C8D0F0">
      <w:pPr>
        <w:tabs>
          <w:tab w:val="left" w:pos="567"/>
        </w:tabs>
        <w:spacing w:before="156" w:beforeLines="50" w:after="156" w:afterLines="50"/>
        <w:jc w:val="left"/>
        <w:rPr>
          <w:rFonts w:asciiTheme="minorEastAsia" w:hAnsiTheme="minorEastAsia"/>
          <w:b/>
          <w:sz w:val="24"/>
          <w:lang w:eastAsia="zh-TW"/>
        </w:rPr>
      </w:pPr>
      <w:r>
        <w:rPr>
          <w:rFonts w:hint="eastAsia" w:eastAsia="SimSun" w:asciiTheme="minorEastAsia" w:hAnsiTheme="minorEastAsia"/>
          <w:b/>
          <w:sz w:val="24"/>
        </w:rPr>
        <w:t xml:space="preserve">第二部分 </w:t>
      </w:r>
      <w:r>
        <w:rPr>
          <w:rFonts w:hint="eastAsia" w:asciiTheme="minorEastAsia" w:hAnsiTheme="minorEastAsia"/>
          <w:b/>
          <w:sz w:val="24"/>
          <w:lang w:eastAsia="zh-TW"/>
        </w:rPr>
        <w:t>申請資料</w:t>
      </w:r>
    </w:p>
    <w:p w14:paraId="4B047BB3">
      <w:pPr>
        <w:numPr>
          <w:ilvl w:val="0"/>
          <w:numId w:val="5"/>
        </w:numPr>
        <w:tabs>
          <w:tab w:val="left" w:pos="567"/>
        </w:tabs>
        <w:spacing w:before="156" w:beforeLines="50" w:after="156" w:afterLines="50"/>
        <w:jc w:val="left"/>
        <w:rPr>
          <w:rFonts w:asciiTheme="minorEastAsia" w:hAnsiTheme="minorEastAsia"/>
          <w:b/>
          <w:sz w:val="24"/>
          <w:lang w:eastAsia="zh-TW"/>
        </w:rPr>
      </w:pPr>
      <w:r>
        <w:rPr>
          <w:rFonts w:hint="eastAsia" w:asciiTheme="minorEastAsia" w:hAnsiTheme="minorEastAsia"/>
          <w:b/>
          <w:sz w:val="24"/>
          <w:lang w:eastAsia="zh-TW"/>
        </w:rPr>
        <w:t>基本資料</w:t>
      </w:r>
    </w:p>
    <w:tbl>
      <w:tblPr>
        <w:tblStyle w:val="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594"/>
        <w:gridCol w:w="1749"/>
        <w:gridCol w:w="1637"/>
        <w:gridCol w:w="1153"/>
        <w:gridCol w:w="1530"/>
      </w:tblGrid>
      <w:tr w14:paraId="0A3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restart"/>
            <w:shd w:val="clear" w:color="auto" w:fill="D8D8D8" w:themeFill="background1" w:themeFillShade="D9"/>
            <w:vAlign w:val="center"/>
          </w:tcPr>
          <w:p w14:paraId="060A6D41">
            <w:pPr>
              <w:spacing w:line="360" w:lineRule="auto"/>
              <w:jc w:val="center"/>
              <w:rPr>
                <w:rFonts w:asciiTheme="minorEastAsia" w:hAnsiTheme="minorEastAsia"/>
                <w:b/>
                <w:bCs/>
                <w:sz w:val="22"/>
                <w:szCs w:val="22"/>
              </w:rPr>
            </w:pPr>
            <w:r>
              <w:rPr>
                <w:rFonts w:hint="eastAsia" w:asciiTheme="minorEastAsia" w:hAnsiTheme="minorEastAsia"/>
                <w:b/>
                <w:bCs/>
                <w:sz w:val="22"/>
                <w:szCs w:val="22"/>
              </w:rPr>
              <w:t>申請者名稱</w:t>
            </w:r>
          </w:p>
        </w:tc>
        <w:tc>
          <w:tcPr>
            <w:tcW w:w="7663" w:type="dxa"/>
            <w:gridSpan w:val="5"/>
            <w:shd w:val="clear" w:color="auto" w:fill="auto"/>
            <w:vAlign w:val="center"/>
          </w:tcPr>
          <w:p w14:paraId="590E0751">
            <w:pPr>
              <w:spacing w:line="360" w:lineRule="auto"/>
              <w:rPr>
                <w:rFonts w:asciiTheme="minorEastAsia" w:hAnsiTheme="minorEastAsia"/>
                <w:bCs/>
                <w:sz w:val="22"/>
                <w:szCs w:val="22"/>
                <w:lang w:eastAsia="zh-TW"/>
              </w:rPr>
            </w:pPr>
            <w:r>
              <w:rPr>
                <w:rFonts w:hint="eastAsia" w:asciiTheme="minorEastAsia" w:hAnsiTheme="minorEastAsia"/>
                <w:bCs/>
                <w:sz w:val="22"/>
                <w:szCs w:val="22"/>
                <w:lang w:eastAsia="zh-TW"/>
              </w:rPr>
              <w:t>中文：</w:t>
            </w:r>
          </w:p>
        </w:tc>
      </w:tr>
      <w:tr w14:paraId="7BFA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continue"/>
            <w:shd w:val="clear" w:color="auto" w:fill="D8D8D8" w:themeFill="background1" w:themeFillShade="D9"/>
            <w:vAlign w:val="center"/>
          </w:tcPr>
          <w:p w14:paraId="294925FB">
            <w:pPr>
              <w:spacing w:line="360" w:lineRule="auto"/>
              <w:jc w:val="center"/>
              <w:rPr>
                <w:rFonts w:asciiTheme="minorEastAsia" w:hAnsiTheme="minorEastAsia"/>
                <w:b/>
                <w:bCs/>
                <w:sz w:val="22"/>
                <w:szCs w:val="22"/>
              </w:rPr>
            </w:pPr>
          </w:p>
        </w:tc>
        <w:tc>
          <w:tcPr>
            <w:tcW w:w="7663" w:type="dxa"/>
            <w:gridSpan w:val="5"/>
            <w:shd w:val="clear" w:color="auto" w:fill="auto"/>
            <w:vAlign w:val="center"/>
          </w:tcPr>
          <w:p w14:paraId="7642CE8B">
            <w:pPr>
              <w:spacing w:line="360" w:lineRule="auto"/>
              <w:rPr>
                <w:rFonts w:asciiTheme="minorEastAsia" w:hAnsiTheme="minorEastAsia"/>
                <w:bCs/>
                <w:sz w:val="22"/>
                <w:szCs w:val="22"/>
                <w:lang w:eastAsia="zh-TW"/>
              </w:rPr>
            </w:pPr>
            <w:r>
              <w:rPr>
                <w:rFonts w:hint="eastAsia" w:asciiTheme="minorEastAsia" w:hAnsiTheme="minorEastAsia"/>
                <w:bCs/>
                <w:sz w:val="22"/>
                <w:szCs w:val="22"/>
                <w:lang w:eastAsia="zh-TW"/>
              </w:rPr>
              <w:t>外文：</w:t>
            </w:r>
          </w:p>
        </w:tc>
      </w:tr>
      <w:tr w14:paraId="3AFF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restart"/>
            <w:shd w:val="clear" w:color="auto" w:fill="D8D8D8" w:themeFill="background1" w:themeFillShade="D9"/>
            <w:vAlign w:val="center"/>
          </w:tcPr>
          <w:p w14:paraId="5A9E84E8">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平台名稱</w:t>
            </w:r>
          </w:p>
        </w:tc>
        <w:tc>
          <w:tcPr>
            <w:tcW w:w="7663" w:type="dxa"/>
            <w:gridSpan w:val="5"/>
            <w:shd w:val="clear" w:color="auto" w:fill="auto"/>
            <w:vAlign w:val="center"/>
          </w:tcPr>
          <w:p w14:paraId="0E5DAE99">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中文：</w:t>
            </w:r>
          </w:p>
        </w:tc>
      </w:tr>
      <w:tr w14:paraId="12A2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18" w:type="dxa"/>
            <w:vMerge w:val="continue"/>
            <w:shd w:val="clear" w:color="auto" w:fill="D8D8D8" w:themeFill="background1" w:themeFillShade="D9"/>
            <w:vAlign w:val="center"/>
          </w:tcPr>
          <w:p w14:paraId="02D358AB">
            <w:pPr>
              <w:spacing w:line="360" w:lineRule="auto"/>
              <w:jc w:val="center"/>
              <w:rPr>
                <w:rFonts w:asciiTheme="minorEastAsia" w:hAnsiTheme="minorEastAsia"/>
                <w:b/>
                <w:bCs/>
                <w:sz w:val="22"/>
                <w:szCs w:val="22"/>
                <w:lang w:eastAsia="zh-TW"/>
              </w:rPr>
            </w:pPr>
          </w:p>
        </w:tc>
        <w:tc>
          <w:tcPr>
            <w:tcW w:w="7663" w:type="dxa"/>
            <w:gridSpan w:val="5"/>
            <w:shd w:val="clear" w:color="auto" w:fill="auto"/>
            <w:vAlign w:val="center"/>
          </w:tcPr>
          <w:p w14:paraId="00FD5B43">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外文：</w:t>
            </w:r>
          </w:p>
        </w:tc>
      </w:tr>
      <w:tr w14:paraId="0F4C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shd w:val="clear" w:color="auto" w:fill="D8D8D8" w:themeFill="background1" w:themeFillShade="D9"/>
            <w:vAlign w:val="center"/>
          </w:tcPr>
          <w:p w14:paraId="09286727">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依託單位</w:t>
            </w:r>
          </w:p>
        </w:tc>
        <w:tc>
          <w:tcPr>
            <w:tcW w:w="7663" w:type="dxa"/>
            <w:gridSpan w:val="5"/>
            <w:shd w:val="clear" w:color="auto" w:fill="auto"/>
          </w:tcPr>
          <w:p w14:paraId="6E09F6C6">
            <w:pPr>
              <w:spacing w:line="360" w:lineRule="auto"/>
              <w:jc w:val="left"/>
            </w:pPr>
          </w:p>
        </w:tc>
      </w:tr>
      <w:tr w14:paraId="7EFE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shd w:val="clear" w:color="auto" w:fill="D8D8D8" w:themeFill="background1" w:themeFillShade="D9"/>
            <w:vAlign w:val="center"/>
          </w:tcPr>
          <w:p w14:paraId="15D53EC1">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主管部門</w:t>
            </w:r>
          </w:p>
        </w:tc>
        <w:tc>
          <w:tcPr>
            <w:tcW w:w="7663" w:type="dxa"/>
            <w:gridSpan w:val="5"/>
            <w:shd w:val="clear" w:color="auto" w:fill="auto"/>
          </w:tcPr>
          <w:p w14:paraId="30D53926">
            <w:pPr>
              <w:spacing w:line="360" w:lineRule="auto"/>
              <w:jc w:val="left"/>
            </w:pPr>
          </w:p>
        </w:tc>
      </w:tr>
      <w:tr w14:paraId="28D9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restart"/>
            <w:shd w:val="clear" w:color="auto" w:fill="D8D8D8" w:themeFill="background1" w:themeFillShade="D9"/>
            <w:vAlign w:val="center"/>
          </w:tcPr>
          <w:p w14:paraId="766280E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平台負責人</w:t>
            </w:r>
          </w:p>
        </w:tc>
        <w:tc>
          <w:tcPr>
            <w:tcW w:w="7663" w:type="dxa"/>
            <w:gridSpan w:val="5"/>
            <w:shd w:val="clear" w:color="auto" w:fill="auto"/>
          </w:tcPr>
          <w:p w14:paraId="3BF7B49F">
            <w:pPr>
              <w:spacing w:line="360" w:lineRule="auto"/>
              <w:jc w:val="left"/>
              <w:rPr>
                <w:rFonts w:asciiTheme="minorEastAsia" w:hAnsiTheme="minorEastAsia"/>
                <w:bCs/>
                <w:sz w:val="22"/>
                <w:szCs w:val="22"/>
                <w:lang w:eastAsia="zh-TW"/>
              </w:rPr>
            </w:pPr>
            <w:r>
              <w:rPr>
                <w:rFonts w:hint="eastAsia"/>
              </w:rPr>
              <w:t>中文：</w:t>
            </w:r>
          </w:p>
        </w:tc>
      </w:tr>
      <w:tr w14:paraId="340F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continue"/>
            <w:shd w:val="clear" w:color="auto" w:fill="D8D8D8" w:themeFill="background1" w:themeFillShade="D9"/>
            <w:vAlign w:val="center"/>
          </w:tcPr>
          <w:p w14:paraId="2ABE9008">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6BA85699">
            <w:pPr>
              <w:spacing w:line="360" w:lineRule="auto"/>
              <w:jc w:val="left"/>
              <w:rPr>
                <w:rFonts w:asciiTheme="minorEastAsia" w:hAnsiTheme="minorEastAsia"/>
                <w:bCs/>
                <w:sz w:val="22"/>
                <w:szCs w:val="22"/>
                <w:lang w:eastAsia="zh-TW"/>
              </w:rPr>
            </w:pPr>
            <w:r>
              <w:rPr>
                <w:rFonts w:hint="eastAsia"/>
              </w:rPr>
              <w:t>外文：</w:t>
            </w:r>
          </w:p>
        </w:tc>
      </w:tr>
      <w:tr w14:paraId="01F3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restart"/>
            <w:shd w:val="clear" w:color="auto" w:fill="D8D8D8" w:themeFill="background1" w:themeFillShade="D9"/>
            <w:vAlign w:val="center"/>
          </w:tcPr>
          <w:p w14:paraId="447176CE">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專家委員會主任</w:t>
            </w:r>
          </w:p>
        </w:tc>
        <w:tc>
          <w:tcPr>
            <w:tcW w:w="7663" w:type="dxa"/>
            <w:gridSpan w:val="5"/>
            <w:shd w:val="clear" w:color="auto" w:fill="auto"/>
          </w:tcPr>
          <w:p w14:paraId="4FE792B4">
            <w:pPr>
              <w:spacing w:line="360" w:lineRule="auto"/>
              <w:jc w:val="left"/>
              <w:rPr>
                <w:rFonts w:asciiTheme="minorEastAsia" w:hAnsiTheme="minorEastAsia"/>
                <w:bCs/>
                <w:sz w:val="22"/>
                <w:szCs w:val="22"/>
                <w:lang w:eastAsia="zh-TW"/>
              </w:rPr>
            </w:pPr>
            <w:r>
              <w:rPr>
                <w:rFonts w:hint="eastAsia"/>
              </w:rPr>
              <w:t>中文：</w:t>
            </w:r>
          </w:p>
        </w:tc>
      </w:tr>
      <w:tr w14:paraId="0ED9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Merge w:val="continue"/>
            <w:shd w:val="clear" w:color="auto" w:fill="D8D8D8" w:themeFill="background1" w:themeFillShade="D9"/>
            <w:vAlign w:val="center"/>
          </w:tcPr>
          <w:p w14:paraId="0466A781">
            <w:pPr>
              <w:spacing w:line="360" w:lineRule="auto"/>
              <w:jc w:val="center"/>
              <w:rPr>
                <w:rFonts w:asciiTheme="minorEastAsia" w:hAnsiTheme="minorEastAsia"/>
                <w:b/>
                <w:bCs/>
                <w:sz w:val="22"/>
                <w:szCs w:val="22"/>
                <w:lang w:eastAsia="zh-TW"/>
              </w:rPr>
            </w:pPr>
          </w:p>
        </w:tc>
        <w:tc>
          <w:tcPr>
            <w:tcW w:w="7663" w:type="dxa"/>
            <w:gridSpan w:val="5"/>
            <w:shd w:val="clear" w:color="auto" w:fill="auto"/>
          </w:tcPr>
          <w:p w14:paraId="7134BA3B">
            <w:pPr>
              <w:spacing w:line="360" w:lineRule="auto"/>
              <w:jc w:val="left"/>
              <w:rPr>
                <w:rFonts w:asciiTheme="minorEastAsia" w:hAnsiTheme="minorEastAsia"/>
                <w:bCs/>
                <w:sz w:val="22"/>
                <w:szCs w:val="22"/>
                <w:lang w:eastAsia="zh-TW"/>
              </w:rPr>
            </w:pPr>
            <w:r>
              <w:rPr>
                <w:rFonts w:hint="eastAsia"/>
              </w:rPr>
              <w:t>外文：</w:t>
            </w:r>
          </w:p>
        </w:tc>
      </w:tr>
      <w:tr w14:paraId="5514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4645C17C">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申請資助金額</w:t>
            </w:r>
          </w:p>
        </w:tc>
        <w:tc>
          <w:tcPr>
            <w:tcW w:w="3343" w:type="dxa"/>
            <w:gridSpan w:val="2"/>
            <w:shd w:val="clear" w:color="auto" w:fill="auto"/>
            <w:vAlign w:val="center"/>
          </w:tcPr>
          <w:p w14:paraId="7D1C8211">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澳門元</w:t>
            </w:r>
          </w:p>
        </w:tc>
        <w:tc>
          <w:tcPr>
            <w:tcW w:w="1637" w:type="dxa"/>
            <w:shd w:val="clear" w:color="auto" w:fill="D8D8D8" w:themeFill="background1" w:themeFillShade="D9"/>
            <w:vAlign w:val="center"/>
          </w:tcPr>
          <w:p w14:paraId="49B6C61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資助期限</w:t>
            </w:r>
          </w:p>
        </w:tc>
        <w:tc>
          <w:tcPr>
            <w:tcW w:w="2683" w:type="dxa"/>
            <w:gridSpan w:val="2"/>
            <w:shd w:val="clear" w:color="auto" w:fill="auto"/>
            <w:vAlign w:val="center"/>
          </w:tcPr>
          <w:p w14:paraId="03D9C982">
            <w:pPr>
              <w:spacing w:line="360" w:lineRule="auto"/>
              <w:jc w:val="center"/>
              <w:rPr>
                <w:rFonts w:asciiTheme="minorEastAsia" w:hAnsiTheme="minorEastAsia"/>
                <w:bCs/>
                <w:sz w:val="20"/>
                <w:szCs w:val="20"/>
                <w:lang w:eastAsia="zh-TW"/>
              </w:rPr>
            </w:pPr>
            <w:r>
              <w:rPr>
                <w:rFonts w:hint="eastAsia" w:asciiTheme="minorEastAsia" w:hAnsiTheme="minorEastAsia"/>
                <w:bCs/>
                <w:sz w:val="20"/>
                <w:szCs w:val="20"/>
                <w:lang w:eastAsia="zh-TW"/>
              </w:rPr>
              <w:t>年</w:t>
            </w:r>
          </w:p>
        </w:tc>
      </w:tr>
      <w:tr w14:paraId="5734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00C30C9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平台類別</w:t>
            </w:r>
          </w:p>
        </w:tc>
        <w:tc>
          <w:tcPr>
            <w:tcW w:w="3343" w:type="dxa"/>
            <w:gridSpan w:val="2"/>
            <w:shd w:val="clear" w:color="auto" w:fill="auto"/>
          </w:tcPr>
          <w:p w14:paraId="55C63D9D">
            <w:pPr>
              <w:spacing w:line="360" w:lineRule="auto"/>
              <w:jc w:val="left"/>
              <w:rPr>
                <w:rFonts w:asciiTheme="minorEastAsia" w:hAnsiTheme="minorEastAsia"/>
                <w:bCs/>
                <w:sz w:val="22"/>
                <w:szCs w:val="22"/>
                <w:lang w:eastAsia="zh-TW"/>
              </w:rPr>
            </w:pPr>
            <w:r>
              <w:rPr>
                <w:rFonts w:hint="eastAsia" w:asciiTheme="minorEastAsia" w:hAnsiTheme="minorEastAsia"/>
                <w:bCs/>
                <w:sz w:val="20"/>
                <w:szCs w:val="20"/>
                <w:lang w:eastAsia="zh-TW"/>
              </w:rPr>
              <w:t>國家級  研發類  轉化類</w:t>
            </w:r>
          </w:p>
        </w:tc>
        <w:tc>
          <w:tcPr>
            <w:tcW w:w="1637" w:type="dxa"/>
            <w:shd w:val="clear" w:color="auto" w:fill="D8D8D8" w:themeFill="background1" w:themeFillShade="D9"/>
          </w:tcPr>
          <w:p w14:paraId="3136A48D">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所屬學科領域</w:t>
            </w:r>
          </w:p>
        </w:tc>
        <w:tc>
          <w:tcPr>
            <w:tcW w:w="2683" w:type="dxa"/>
            <w:gridSpan w:val="2"/>
            <w:shd w:val="clear" w:color="auto" w:fill="auto"/>
            <w:vAlign w:val="center"/>
          </w:tcPr>
          <w:p w14:paraId="18538579">
            <w:pPr>
              <w:spacing w:line="360" w:lineRule="auto"/>
              <w:jc w:val="center"/>
              <w:rPr>
                <w:rFonts w:asciiTheme="minorEastAsia" w:hAnsiTheme="minorEastAsia"/>
                <w:bCs/>
                <w:sz w:val="22"/>
                <w:szCs w:val="22"/>
                <w:lang w:eastAsia="zh-TW"/>
              </w:rPr>
            </w:pPr>
          </w:p>
        </w:tc>
      </w:tr>
      <w:tr w14:paraId="396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09C9BE6F">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平台是否</w:t>
            </w:r>
          </w:p>
          <w:p w14:paraId="1B9B6CF6">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正接受資助</w:t>
            </w:r>
          </w:p>
        </w:tc>
        <w:tc>
          <w:tcPr>
            <w:tcW w:w="1594" w:type="dxa"/>
            <w:shd w:val="clear" w:color="auto" w:fill="auto"/>
            <w:vAlign w:val="center"/>
          </w:tcPr>
          <w:p w14:paraId="34AFDB88">
            <w:pPr>
              <w:spacing w:line="360" w:lineRule="auto"/>
              <w:ind w:right="880"/>
              <w:jc w:val="center"/>
              <w:rPr>
                <w:rFonts w:asciiTheme="minorEastAsia" w:hAnsiTheme="minorEastAsia"/>
                <w:bCs/>
                <w:sz w:val="22"/>
                <w:szCs w:val="22"/>
                <w:lang w:eastAsia="zh-TW"/>
              </w:rPr>
            </w:pPr>
            <w:r>
              <w:rPr>
                <w:rFonts w:hint="eastAsia" w:asciiTheme="minorEastAsia" w:hAnsiTheme="minorEastAsia"/>
                <w:bCs/>
                <w:sz w:val="22"/>
                <w:szCs w:val="22"/>
                <w:lang w:eastAsia="zh-TW"/>
              </w:rPr>
              <w:t>是  否</w:t>
            </w:r>
          </w:p>
        </w:tc>
        <w:tc>
          <w:tcPr>
            <w:tcW w:w="4539" w:type="dxa"/>
            <w:gridSpan w:val="3"/>
            <w:shd w:val="clear" w:color="auto" w:fill="auto"/>
            <w:vAlign w:val="center"/>
          </w:tcPr>
          <w:p w14:paraId="5985B2CB">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倘屬正受</w:t>
            </w:r>
            <w:r>
              <w:rPr>
                <w:rFonts w:asciiTheme="minorEastAsia" w:hAnsiTheme="minorEastAsia"/>
                <w:bCs/>
                <w:sz w:val="22"/>
                <w:szCs w:val="22"/>
                <w:lang w:eastAsia="zh-TW"/>
              </w:rPr>
              <w:t>“</w:t>
            </w:r>
            <w:r>
              <w:rPr>
                <w:rFonts w:hint="eastAsia" w:asciiTheme="minorEastAsia" w:hAnsiTheme="minorEastAsia"/>
                <w:bCs/>
                <w:sz w:val="22"/>
                <w:szCs w:val="22"/>
                <w:lang w:eastAsia="zh-TW"/>
              </w:rPr>
              <w:t>實驗室與研發中心資助計劃”資助之平台，是否將於本計劃發佈當年內結題</w:t>
            </w:r>
          </w:p>
        </w:tc>
        <w:tc>
          <w:tcPr>
            <w:tcW w:w="1530" w:type="dxa"/>
            <w:shd w:val="clear" w:color="auto" w:fill="auto"/>
            <w:vAlign w:val="center"/>
          </w:tcPr>
          <w:p w14:paraId="7928ED09">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是</w:t>
            </w:r>
          </w:p>
          <w:p w14:paraId="321A6390">
            <w:pPr>
              <w:spacing w:line="360" w:lineRule="auto"/>
              <w:jc w:val="left"/>
              <w:rPr>
                <w:rFonts w:asciiTheme="minorEastAsia" w:hAnsiTheme="minorEastAsia"/>
                <w:bCs/>
                <w:sz w:val="22"/>
                <w:szCs w:val="22"/>
                <w:lang w:eastAsia="zh-TW"/>
              </w:rPr>
            </w:pPr>
            <w:r>
              <w:rPr>
                <w:rFonts w:hint="eastAsia" w:asciiTheme="minorEastAsia" w:hAnsiTheme="minorEastAsia"/>
                <w:bCs/>
                <w:sz w:val="22"/>
                <w:szCs w:val="22"/>
                <w:lang w:eastAsia="zh-TW"/>
              </w:rPr>
              <w:t>否</w:t>
            </w:r>
          </w:p>
        </w:tc>
      </w:tr>
      <w:tr w14:paraId="6893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3FA672A3">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批准成立之部委</w:t>
            </w:r>
          </w:p>
        </w:tc>
        <w:tc>
          <w:tcPr>
            <w:tcW w:w="7663" w:type="dxa"/>
            <w:gridSpan w:val="5"/>
            <w:shd w:val="clear" w:color="auto" w:fill="auto"/>
            <w:vAlign w:val="center"/>
          </w:tcPr>
          <w:p w14:paraId="6F88A79C">
            <w:pPr>
              <w:spacing w:line="360" w:lineRule="auto"/>
              <w:jc w:val="right"/>
              <w:rPr>
                <w:rFonts w:asciiTheme="minorEastAsia" w:hAnsiTheme="minorEastAsia"/>
                <w:bCs/>
                <w:sz w:val="22"/>
                <w:szCs w:val="22"/>
                <w:lang w:eastAsia="zh-TW"/>
              </w:rPr>
            </w:pPr>
            <w:r>
              <w:rPr>
                <w:rFonts w:hint="eastAsia" w:asciiTheme="minorEastAsia" w:hAnsiTheme="minorEastAsia"/>
                <w:bCs/>
                <w:sz w:val="22"/>
                <w:szCs w:val="22"/>
                <w:lang w:eastAsia="zh-TW"/>
              </w:rPr>
              <w:t>(</w:t>
            </w:r>
            <w:r>
              <w:rPr>
                <w:rFonts w:asciiTheme="minorEastAsia" w:hAnsiTheme="minorEastAsia"/>
                <w:bCs/>
                <w:sz w:val="22"/>
                <w:szCs w:val="22"/>
                <w:lang w:eastAsia="zh-TW"/>
              </w:rPr>
              <w:t>*</w:t>
            </w:r>
            <w:r>
              <w:rPr>
                <w:rFonts w:hint="eastAsia" w:asciiTheme="minorEastAsia" w:hAnsiTheme="minorEastAsia"/>
                <w:bCs/>
                <w:sz w:val="22"/>
                <w:szCs w:val="22"/>
                <w:lang w:eastAsia="zh-TW"/>
              </w:rPr>
              <w:t>僅供國家級平台填寫)</w:t>
            </w:r>
          </w:p>
        </w:tc>
      </w:tr>
      <w:tr w14:paraId="63BF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6BA8C8A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合作單位</w:t>
            </w:r>
          </w:p>
        </w:tc>
        <w:tc>
          <w:tcPr>
            <w:tcW w:w="7663" w:type="dxa"/>
            <w:gridSpan w:val="5"/>
            <w:shd w:val="clear" w:color="auto" w:fill="auto"/>
            <w:vAlign w:val="center"/>
          </w:tcPr>
          <w:p w14:paraId="45262753">
            <w:pPr>
              <w:spacing w:line="360" w:lineRule="auto"/>
              <w:jc w:val="right"/>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14:paraId="3BB4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4422F87F">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w:t>
            </w:r>
            <w:r>
              <w:rPr>
                <w:rFonts w:hint="eastAsia" w:asciiTheme="minorEastAsia" w:hAnsiTheme="minorEastAsia"/>
                <w:b/>
                <w:sz w:val="22"/>
                <w:szCs w:val="22"/>
                <w:lang w:eastAsia="zh-TW"/>
              </w:rPr>
              <w:t>姓名</w:t>
            </w:r>
          </w:p>
        </w:tc>
        <w:tc>
          <w:tcPr>
            <w:tcW w:w="3343" w:type="dxa"/>
            <w:gridSpan w:val="2"/>
            <w:shd w:val="clear" w:color="auto" w:fill="auto"/>
            <w:vAlign w:val="center"/>
          </w:tcPr>
          <w:p w14:paraId="0CA3F2F0">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c>
          <w:tcPr>
            <w:tcW w:w="1637" w:type="dxa"/>
            <w:shd w:val="clear" w:color="auto" w:fill="D8D8D8" w:themeFill="background1" w:themeFillShade="D9"/>
            <w:vAlign w:val="center"/>
          </w:tcPr>
          <w:p w14:paraId="08AB89A7">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聯絡人電話</w:t>
            </w:r>
          </w:p>
        </w:tc>
        <w:tc>
          <w:tcPr>
            <w:tcW w:w="2683" w:type="dxa"/>
            <w:gridSpan w:val="2"/>
            <w:shd w:val="clear" w:color="auto" w:fill="auto"/>
            <w:vAlign w:val="center"/>
          </w:tcPr>
          <w:p w14:paraId="37CC8271">
            <w:pPr>
              <w:spacing w:line="360" w:lineRule="auto"/>
              <w:jc w:val="center"/>
              <w:rPr>
                <w:rFonts w:asciiTheme="minorEastAsia" w:hAnsiTheme="minorEastAsia"/>
                <w:bCs/>
                <w:sz w:val="22"/>
                <w:szCs w:val="22"/>
                <w:lang w:eastAsia="zh-TW"/>
              </w:rPr>
            </w:pPr>
            <w:r>
              <w:rPr>
                <w:rFonts w:asciiTheme="minorEastAsia" w:hAnsiTheme="minorEastAsia"/>
                <w:bCs/>
                <w:sz w:val="22"/>
                <w:szCs w:val="22"/>
                <w:lang w:eastAsia="zh-TW"/>
              </w:rPr>
              <w:t xml:space="preserve"> </w:t>
            </w:r>
          </w:p>
        </w:tc>
      </w:tr>
      <w:tr w14:paraId="0835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28F7E51E">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聯絡人電郵</w:t>
            </w:r>
          </w:p>
        </w:tc>
        <w:tc>
          <w:tcPr>
            <w:tcW w:w="7663" w:type="dxa"/>
            <w:gridSpan w:val="5"/>
            <w:shd w:val="clear" w:color="auto" w:fill="auto"/>
            <w:vAlign w:val="center"/>
          </w:tcPr>
          <w:p w14:paraId="491D683F">
            <w:pPr>
              <w:spacing w:line="360" w:lineRule="auto"/>
              <w:jc w:val="center"/>
              <w:rPr>
                <w:rFonts w:asciiTheme="minorEastAsia" w:hAnsiTheme="minorEastAsia"/>
                <w:bCs/>
                <w:sz w:val="22"/>
                <w:szCs w:val="22"/>
                <w:lang w:eastAsia="zh-TW"/>
              </w:rPr>
            </w:pPr>
          </w:p>
        </w:tc>
      </w:tr>
      <w:tr w14:paraId="6F2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18" w:type="dxa"/>
            <w:shd w:val="clear" w:color="auto" w:fill="D8D8D8" w:themeFill="background1" w:themeFillShade="D9"/>
            <w:vAlign w:val="center"/>
          </w:tcPr>
          <w:p w14:paraId="74C65624">
            <w:pPr>
              <w:spacing w:line="360" w:lineRule="auto"/>
              <w:jc w:val="center"/>
              <w:rPr>
                <w:rFonts w:asciiTheme="minorEastAsia" w:hAnsiTheme="minorEastAsia"/>
                <w:b/>
                <w:bCs/>
                <w:sz w:val="22"/>
                <w:szCs w:val="22"/>
                <w:lang w:eastAsia="zh-TW"/>
              </w:rPr>
            </w:pPr>
            <w:r>
              <w:rPr>
                <w:rFonts w:hint="eastAsia" w:asciiTheme="minorEastAsia" w:hAnsiTheme="minorEastAsia"/>
                <w:b/>
                <w:bCs/>
                <w:sz w:val="22"/>
                <w:szCs w:val="22"/>
                <w:lang w:eastAsia="zh-TW"/>
              </w:rPr>
              <w:t>聯絡地址</w:t>
            </w:r>
          </w:p>
        </w:tc>
        <w:tc>
          <w:tcPr>
            <w:tcW w:w="7663" w:type="dxa"/>
            <w:gridSpan w:val="5"/>
            <w:shd w:val="clear" w:color="auto" w:fill="auto"/>
            <w:vAlign w:val="center"/>
          </w:tcPr>
          <w:p w14:paraId="77E389A7">
            <w:pPr>
              <w:spacing w:line="360" w:lineRule="auto"/>
              <w:jc w:val="center"/>
              <w:rPr>
                <w:rFonts w:asciiTheme="minorEastAsia" w:hAnsiTheme="minorEastAsia"/>
                <w:bCs/>
                <w:sz w:val="22"/>
                <w:szCs w:val="22"/>
                <w:lang w:eastAsia="zh-TW"/>
              </w:rPr>
            </w:pPr>
          </w:p>
        </w:tc>
      </w:tr>
    </w:tbl>
    <w:p w14:paraId="6FC551BE">
      <w:pPr>
        <w:tabs>
          <w:tab w:val="left" w:pos="567"/>
        </w:tabs>
        <w:spacing w:before="156" w:beforeLines="50" w:after="156" w:afterLines="50"/>
        <w:jc w:val="left"/>
        <w:rPr>
          <w:rFonts w:asciiTheme="minorEastAsia" w:hAnsiTheme="minorEastAsia"/>
          <w:b/>
          <w:sz w:val="24"/>
          <w:lang w:eastAsia="zh-TW"/>
        </w:rPr>
      </w:pPr>
    </w:p>
    <w:p w14:paraId="7FDDD07E">
      <w:pPr>
        <w:widowControl/>
        <w:jc w:val="left"/>
        <w:rPr>
          <w:rFonts w:asciiTheme="minorEastAsia" w:hAnsiTheme="minorEastAsia"/>
          <w:b/>
          <w:sz w:val="24"/>
          <w:lang w:eastAsia="zh-TW"/>
        </w:rPr>
      </w:pPr>
      <w:r>
        <w:rPr>
          <w:rFonts w:asciiTheme="minorEastAsia" w:hAnsiTheme="minorEastAsia"/>
          <w:b/>
          <w:sz w:val="24"/>
          <w:lang w:eastAsia="zh-TW"/>
        </w:rPr>
        <w:br w:type="page"/>
      </w:r>
    </w:p>
    <w:p w14:paraId="098C0E12">
      <w:pPr>
        <w:numPr>
          <w:ilvl w:val="0"/>
          <w:numId w:val="5"/>
        </w:numPr>
        <w:tabs>
          <w:tab w:val="left" w:pos="567"/>
        </w:tabs>
        <w:spacing w:before="156" w:beforeLines="50" w:after="156" w:afterLines="50"/>
        <w:jc w:val="left"/>
        <w:rPr>
          <w:rFonts w:asciiTheme="minorEastAsia" w:hAnsiTheme="minorEastAsia"/>
          <w:b/>
          <w:bCs/>
          <w:sz w:val="24"/>
          <w:lang w:eastAsia="zh-TW"/>
        </w:rPr>
      </w:pPr>
      <w:r>
        <w:rPr>
          <w:rFonts w:hint="eastAsia" w:asciiTheme="minorEastAsia" w:hAnsiTheme="minorEastAsia"/>
          <w:b/>
          <w:bCs/>
          <w:sz w:val="24"/>
          <w:lang w:eastAsia="zh-TW"/>
        </w:rPr>
        <w:t>詳細內容</w:t>
      </w:r>
    </w:p>
    <w:tbl>
      <w:tblPr>
        <w:tblStyle w:val="6"/>
        <w:tblW w:w="989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90"/>
      </w:tblGrid>
      <w:tr w14:paraId="0FC0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5D0479C4">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平台之目標及意義、主要工作方向</w:t>
            </w:r>
          </w:p>
        </w:tc>
      </w:tr>
      <w:tr w14:paraId="4623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5CA4774B">
            <w:pPr>
              <w:numPr>
                <w:ilvl w:val="1"/>
                <w:numId w:val="7"/>
              </w:numPr>
              <w:jc w:val="left"/>
              <w:rPr>
                <w:rFonts w:asciiTheme="minorEastAsia" w:hAnsiTheme="minorEastAsia"/>
                <w:bCs/>
                <w:sz w:val="22"/>
                <w:szCs w:val="22"/>
                <w:lang w:eastAsia="zh-TW"/>
              </w:rPr>
            </w:pPr>
            <w:r>
              <w:rPr>
                <w:rFonts w:hint="eastAsia" w:asciiTheme="minorEastAsia" w:hAnsiTheme="minorEastAsia"/>
                <w:bCs/>
                <w:sz w:val="22"/>
                <w:szCs w:val="22"/>
                <w:lang w:eastAsia="zh-TW"/>
              </w:rPr>
              <w:t>目標及</w:t>
            </w:r>
            <w:r>
              <w:rPr>
                <w:rFonts w:hint="eastAsia" w:eastAsia="SimSun" w:asciiTheme="minorEastAsia" w:hAnsiTheme="minorEastAsia"/>
                <w:bCs/>
                <w:sz w:val="22"/>
                <w:szCs w:val="22"/>
              </w:rPr>
              <w:t>定位</w:t>
            </w:r>
          </w:p>
          <w:p w14:paraId="2C816199">
            <w:pPr>
              <w:jc w:val="left"/>
              <w:rPr>
                <w:rFonts w:asciiTheme="minorEastAsia" w:hAnsiTheme="minorEastAsia"/>
                <w:bCs/>
                <w:sz w:val="22"/>
                <w:szCs w:val="22"/>
                <w:lang w:eastAsia="zh-TW"/>
              </w:rPr>
            </w:pPr>
          </w:p>
          <w:p w14:paraId="7A89ECE4">
            <w:pPr>
              <w:jc w:val="left"/>
              <w:rPr>
                <w:rFonts w:asciiTheme="minorEastAsia" w:hAnsiTheme="minorEastAsia"/>
                <w:bCs/>
                <w:sz w:val="22"/>
                <w:szCs w:val="22"/>
                <w:lang w:eastAsia="zh-TW"/>
              </w:rPr>
            </w:pPr>
          </w:p>
          <w:p w14:paraId="1851DD84">
            <w:pPr>
              <w:jc w:val="left"/>
              <w:rPr>
                <w:rFonts w:asciiTheme="minorEastAsia" w:hAnsiTheme="minorEastAsia"/>
                <w:bCs/>
                <w:sz w:val="22"/>
                <w:szCs w:val="22"/>
                <w:lang w:eastAsia="zh-TW"/>
              </w:rPr>
            </w:pPr>
          </w:p>
          <w:p w14:paraId="17ABE001">
            <w:pPr>
              <w:jc w:val="left"/>
              <w:rPr>
                <w:rFonts w:asciiTheme="minorEastAsia" w:hAnsiTheme="minorEastAsia"/>
                <w:bCs/>
                <w:sz w:val="22"/>
                <w:szCs w:val="22"/>
                <w:lang w:eastAsia="zh-TW"/>
              </w:rPr>
            </w:pPr>
          </w:p>
          <w:p w14:paraId="37BD520B">
            <w:pPr>
              <w:numPr>
                <w:ilvl w:val="1"/>
                <w:numId w:val="7"/>
              </w:numPr>
              <w:jc w:val="left"/>
              <w:rPr>
                <w:rFonts w:asciiTheme="minorEastAsia" w:hAnsiTheme="minorEastAsia"/>
                <w:bCs/>
                <w:sz w:val="22"/>
                <w:szCs w:val="22"/>
                <w:lang w:eastAsia="zh-TW"/>
              </w:rPr>
            </w:pPr>
            <w:r>
              <w:rPr>
                <w:rFonts w:hint="eastAsia" w:asciiTheme="minorEastAsia" w:hAnsiTheme="minorEastAsia"/>
                <w:bCs/>
                <w:sz w:val="22"/>
                <w:szCs w:val="22"/>
                <w:lang w:eastAsia="zh-TW"/>
              </w:rPr>
              <w:t>對國家或澳門的意義</w:t>
            </w:r>
          </w:p>
          <w:p w14:paraId="75013501">
            <w:pPr>
              <w:jc w:val="left"/>
              <w:rPr>
                <w:rFonts w:asciiTheme="minorEastAsia" w:hAnsiTheme="minorEastAsia"/>
                <w:bCs/>
                <w:sz w:val="22"/>
                <w:szCs w:val="22"/>
                <w:lang w:eastAsia="zh-TW"/>
              </w:rPr>
            </w:pPr>
          </w:p>
          <w:p w14:paraId="4A5B4C5E">
            <w:pPr>
              <w:jc w:val="left"/>
              <w:rPr>
                <w:rFonts w:asciiTheme="minorEastAsia" w:hAnsiTheme="minorEastAsia"/>
                <w:bCs/>
                <w:sz w:val="22"/>
                <w:szCs w:val="22"/>
                <w:lang w:eastAsia="zh-TW"/>
              </w:rPr>
            </w:pPr>
          </w:p>
          <w:p w14:paraId="2B8D864B">
            <w:pPr>
              <w:jc w:val="left"/>
              <w:rPr>
                <w:rFonts w:asciiTheme="minorEastAsia" w:hAnsiTheme="minorEastAsia"/>
                <w:bCs/>
                <w:sz w:val="22"/>
                <w:szCs w:val="22"/>
                <w:lang w:eastAsia="zh-TW"/>
              </w:rPr>
            </w:pPr>
          </w:p>
          <w:p w14:paraId="6F65C468">
            <w:pPr>
              <w:jc w:val="left"/>
              <w:rPr>
                <w:rFonts w:asciiTheme="minorEastAsia" w:hAnsiTheme="minorEastAsia"/>
                <w:bCs/>
                <w:sz w:val="22"/>
                <w:szCs w:val="22"/>
                <w:lang w:eastAsia="zh-TW"/>
              </w:rPr>
            </w:pPr>
          </w:p>
          <w:p w14:paraId="2E2CCFD4">
            <w:pPr>
              <w:numPr>
                <w:ilvl w:val="1"/>
                <w:numId w:val="7"/>
              </w:numPr>
              <w:jc w:val="left"/>
              <w:rPr>
                <w:rFonts w:asciiTheme="minorEastAsia" w:hAnsiTheme="minorEastAsia"/>
                <w:bCs/>
                <w:sz w:val="22"/>
                <w:szCs w:val="22"/>
              </w:rPr>
            </w:pPr>
            <w:r>
              <w:rPr>
                <w:rFonts w:hint="eastAsia" w:asciiTheme="minorEastAsia" w:hAnsiTheme="minorEastAsia"/>
                <w:bCs/>
                <w:sz w:val="22"/>
                <w:szCs w:val="22"/>
              </w:rPr>
              <w:t>不可替代的優勢和特色</w:t>
            </w:r>
          </w:p>
          <w:p w14:paraId="082DD036">
            <w:pPr>
              <w:jc w:val="left"/>
              <w:rPr>
                <w:color w:val="0070C0"/>
                <w:sz w:val="28"/>
                <w:szCs w:val="28"/>
                <w:lang w:eastAsia="zh-TW"/>
              </w:rPr>
            </w:pPr>
          </w:p>
          <w:p w14:paraId="60995313">
            <w:pPr>
              <w:jc w:val="left"/>
              <w:rPr>
                <w:color w:val="0070C0"/>
                <w:sz w:val="28"/>
                <w:szCs w:val="28"/>
                <w:lang w:eastAsia="zh-TW"/>
              </w:rPr>
            </w:pPr>
          </w:p>
          <w:p w14:paraId="7514E73A">
            <w:pPr>
              <w:jc w:val="left"/>
              <w:rPr>
                <w:color w:val="0070C0"/>
                <w:sz w:val="28"/>
                <w:szCs w:val="28"/>
                <w:lang w:eastAsia="zh-TW"/>
              </w:rPr>
            </w:pPr>
          </w:p>
          <w:p w14:paraId="3DF7886B">
            <w:pPr>
              <w:numPr>
                <w:ilvl w:val="1"/>
                <w:numId w:val="7"/>
              </w:numPr>
              <w:jc w:val="left"/>
              <w:rPr>
                <w:rFonts w:asciiTheme="minorEastAsia" w:hAnsiTheme="minorEastAsia"/>
                <w:bCs/>
                <w:sz w:val="22"/>
                <w:szCs w:val="22"/>
                <w:lang w:eastAsia="zh-TW"/>
              </w:rPr>
            </w:pPr>
            <w:r>
              <w:rPr>
                <w:rFonts w:hint="eastAsia" w:asciiTheme="minorEastAsia" w:hAnsiTheme="minorEastAsia"/>
                <w:bCs/>
                <w:sz w:val="22"/>
                <w:szCs w:val="22"/>
                <w:lang w:eastAsia="zh-TW"/>
              </w:rPr>
              <w:t>主要</w:t>
            </w:r>
            <w:r>
              <w:rPr>
                <w:rFonts w:hint="eastAsia" w:asciiTheme="minorEastAsia" w:hAnsiTheme="minorEastAsia"/>
                <w:bCs/>
                <w:sz w:val="22"/>
                <w:szCs w:val="22"/>
              </w:rPr>
              <w:t>工作</w:t>
            </w:r>
            <w:r>
              <w:rPr>
                <w:rFonts w:hint="eastAsia" w:asciiTheme="minorEastAsia" w:hAnsiTheme="minorEastAsia"/>
                <w:bCs/>
                <w:sz w:val="22"/>
                <w:szCs w:val="22"/>
                <w:lang w:eastAsia="zh-TW"/>
              </w:rPr>
              <w:t>方向</w:t>
            </w:r>
          </w:p>
          <w:p w14:paraId="5C393D85">
            <w:pPr>
              <w:jc w:val="left"/>
              <w:rPr>
                <w:rFonts w:asciiTheme="minorEastAsia" w:hAnsiTheme="minorEastAsia"/>
                <w:bCs/>
                <w:sz w:val="22"/>
                <w:szCs w:val="22"/>
                <w:lang w:eastAsia="zh-TW"/>
              </w:rPr>
            </w:pPr>
          </w:p>
          <w:p w14:paraId="1AFA108E">
            <w:pPr>
              <w:jc w:val="left"/>
              <w:rPr>
                <w:rFonts w:asciiTheme="minorEastAsia" w:hAnsiTheme="minorEastAsia"/>
                <w:bCs/>
                <w:sz w:val="22"/>
                <w:szCs w:val="22"/>
                <w:lang w:eastAsia="zh-TW"/>
              </w:rPr>
            </w:pPr>
          </w:p>
          <w:p w14:paraId="0659C705">
            <w:pPr>
              <w:jc w:val="left"/>
              <w:rPr>
                <w:rFonts w:asciiTheme="minorEastAsia" w:hAnsiTheme="minorEastAsia"/>
                <w:bCs/>
                <w:sz w:val="22"/>
                <w:szCs w:val="22"/>
                <w:lang w:eastAsia="zh-TW"/>
              </w:rPr>
            </w:pPr>
          </w:p>
          <w:p w14:paraId="3D34BD78">
            <w:pPr>
              <w:jc w:val="left"/>
              <w:rPr>
                <w:rFonts w:asciiTheme="minorEastAsia" w:hAnsiTheme="minorEastAsia"/>
                <w:bCs/>
                <w:sz w:val="22"/>
                <w:szCs w:val="22"/>
                <w:lang w:eastAsia="zh-TW"/>
              </w:rPr>
            </w:pPr>
          </w:p>
          <w:p w14:paraId="2B557658">
            <w:pPr>
              <w:jc w:val="left"/>
              <w:rPr>
                <w:rFonts w:asciiTheme="minorEastAsia" w:hAnsiTheme="minorEastAsia"/>
                <w:bCs/>
                <w:sz w:val="22"/>
                <w:szCs w:val="22"/>
                <w:lang w:eastAsia="zh-TW"/>
              </w:rPr>
            </w:pPr>
          </w:p>
          <w:p w14:paraId="08A9C7F8">
            <w:pPr>
              <w:jc w:val="left"/>
              <w:rPr>
                <w:rFonts w:asciiTheme="minorEastAsia" w:hAnsiTheme="minorEastAsia"/>
                <w:bCs/>
                <w:sz w:val="22"/>
                <w:szCs w:val="22"/>
                <w:lang w:eastAsia="zh-TW"/>
              </w:rPr>
            </w:pPr>
          </w:p>
          <w:p w14:paraId="746918D5">
            <w:pPr>
              <w:jc w:val="left"/>
              <w:rPr>
                <w:rFonts w:asciiTheme="minorEastAsia" w:hAnsiTheme="minorEastAsia"/>
                <w:bCs/>
                <w:sz w:val="22"/>
                <w:szCs w:val="22"/>
                <w:lang w:eastAsia="zh-TW"/>
              </w:rPr>
            </w:pPr>
          </w:p>
          <w:p w14:paraId="7EEA95DE">
            <w:pPr>
              <w:jc w:val="left"/>
              <w:rPr>
                <w:rFonts w:asciiTheme="minorEastAsia" w:hAnsiTheme="minorEastAsia"/>
                <w:bCs/>
                <w:sz w:val="22"/>
                <w:szCs w:val="22"/>
                <w:lang w:eastAsia="zh-TW"/>
              </w:rPr>
            </w:pPr>
          </w:p>
          <w:p w14:paraId="08845479">
            <w:pPr>
              <w:jc w:val="left"/>
              <w:rPr>
                <w:rFonts w:asciiTheme="minorEastAsia" w:hAnsiTheme="minorEastAsia"/>
                <w:bCs/>
                <w:sz w:val="22"/>
                <w:szCs w:val="22"/>
                <w:lang w:eastAsia="zh-TW"/>
              </w:rPr>
            </w:pPr>
          </w:p>
          <w:p w14:paraId="57A94BF2">
            <w:pPr>
              <w:jc w:val="left"/>
              <w:rPr>
                <w:rFonts w:asciiTheme="minorEastAsia" w:hAnsiTheme="minorEastAsia"/>
                <w:bCs/>
                <w:sz w:val="22"/>
                <w:szCs w:val="22"/>
                <w:lang w:eastAsia="zh-TW"/>
              </w:rPr>
            </w:pPr>
          </w:p>
          <w:p w14:paraId="14D36047">
            <w:pPr>
              <w:jc w:val="left"/>
              <w:rPr>
                <w:rFonts w:asciiTheme="minorEastAsia" w:hAnsiTheme="minorEastAsia"/>
                <w:bCs/>
                <w:sz w:val="22"/>
                <w:szCs w:val="22"/>
                <w:lang w:eastAsia="zh-TW"/>
              </w:rPr>
            </w:pPr>
          </w:p>
          <w:p w14:paraId="0C2143B6">
            <w:pPr>
              <w:jc w:val="left"/>
              <w:rPr>
                <w:rFonts w:asciiTheme="minorEastAsia" w:hAnsiTheme="minorEastAsia"/>
                <w:bCs/>
                <w:sz w:val="22"/>
                <w:szCs w:val="22"/>
                <w:lang w:eastAsia="zh-TW"/>
              </w:rPr>
            </w:pPr>
          </w:p>
          <w:p w14:paraId="0B8A490D">
            <w:pPr>
              <w:jc w:val="left"/>
              <w:rPr>
                <w:rFonts w:asciiTheme="minorEastAsia" w:hAnsiTheme="minorEastAsia"/>
                <w:bCs/>
                <w:sz w:val="22"/>
                <w:szCs w:val="22"/>
                <w:lang w:eastAsia="zh-TW"/>
              </w:rPr>
            </w:pPr>
          </w:p>
          <w:p w14:paraId="4A44FE7B">
            <w:pPr>
              <w:jc w:val="left"/>
              <w:rPr>
                <w:rFonts w:asciiTheme="minorEastAsia" w:hAnsiTheme="minorEastAsia"/>
                <w:bCs/>
                <w:sz w:val="22"/>
                <w:szCs w:val="22"/>
                <w:lang w:eastAsia="zh-TW"/>
              </w:rPr>
            </w:pPr>
          </w:p>
          <w:p w14:paraId="732F4E44">
            <w:pPr>
              <w:jc w:val="left"/>
              <w:rPr>
                <w:rFonts w:asciiTheme="minorEastAsia" w:hAnsiTheme="minorEastAsia"/>
                <w:bCs/>
                <w:sz w:val="22"/>
                <w:szCs w:val="22"/>
                <w:lang w:eastAsia="zh-TW"/>
              </w:rPr>
            </w:pPr>
          </w:p>
          <w:p w14:paraId="78DA8CE6">
            <w:pPr>
              <w:jc w:val="left"/>
              <w:rPr>
                <w:rFonts w:asciiTheme="minorEastAsia" w:hAnsiTheme="minorEastAsia"/>
                <w:bCs/>
                <w:sz w:val="22"/>
                <w:szCs w:val="22"/>
                <w:lang w:eastAsia="zh-TW"/>
              </w:rPr>
            </w:pPr>
          </w:p>
          <w:p w14:paraId="735C39AE">
            <w:pPr>
              <w:jc w:val="left"/>
              <w:rPr>
                <w:rFonts w:asciiTheme="minorEastAsia" w:hAnsiTheme="minorEastAsia"/>
                <w:bCs/>
                <w:sz w:val="22"/>
                <w:szCs w:val="22"/>
                <w:lang w:eastAsia="zh-TW"/>
              </w:rPr>
            </w:pPr>
          </w:p>
          <w:p w14:paraId="341DB83B">
            <w:pPr>
              <w:jc w:val="left"/>
              <w:rPr>
                <w:rFonts w:asciiTheme="minorEastAsia" w:hAnsiTheme="minorEastAsia"/>
                <w:bCs/>
                <w:sz w:val="22"/>
                <w:szCs w:val="22"/>
                <w:lang w:eastAsia="zh-TW"/>
              </w:rPr>
            </w:pPr>
          </w:p>
          <w:p w14:paraId="73317830">
            <w:pPr>
              <w:jc w:val="left"/>
              <w:rPr>
                <w:rFonts w:asciiTheme="minorEastAsia" w:hAnsiTheme="minorEastAsia"/>
                <w:bCs/>
                <w:sz w:val="22"/>
                <w:szCs w:val="22"/>
                <w:lang w:eastAsia="zh-TW"/>
              </w:rPr>
            </w:pPr>
          </w:p>
          <w:p w14:paraId="4BDCB196">
            <w:pPr>
              <w:jc w:val="left"/>
              <w:rPr>
                <w:rFonts w:asciiTheme="minorEastAsia" w:hAnsiTheme="minorEastAsia"/>
                <w:bCs/>
                <w:sz w:val="22"/>
                <w:szCs w:val="22"/>
                <w:lang w:eastAsia="zh-TW"/>
              </w:rPr>
            </w:pPr>
          </w:p>
          <w:p w14:paraId="6C95B3E9">
            <w:pPr>
              <w:jc w:val="left"/>
              <w:rPr>
                <w:rFonts w:asciiTheme="minorEastAsia" w:hAnsiTheme="minorEastAsia"/>
                <w:bCs/>
                <w:sz w:val="22"/>
                <w:szCs w:val="22"/>
                <w:lang w:eastAsia="zh-TW"/>
              </w:rPr>
            </w:pPr>
          </w:p>
        </w:tc>
      </w:tr>
      <w:tr w14:paraId="022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7D7D7" w:themeFill="background1" w:themeFillShade="D8"/>
          </w:tcPr>
          <w:p w14:paraId="6B0D8EA5">
            <w:pPr>
              <w:numPr>
                <w:ilvl w:val="0"/>
                <w:numId w:val="6"/>
              </w:numPr>
              <w:ind w:left="293" w:hanging="293"/>
              <w:jc w:val="left"/>
              <w:rPr>
                <w:rFonts w:asciiTheme="minorEastAsia" w:hAnsiTheme="minorEastAsia"/>
                <w:bCs/>
                <w:sz w:val="22"/>
                <w:szCs w:val="22"/>
                <w:lang w:eastAsia="zh-TW"/>
              </w:rPr>
            </w:pPr>
            <w:r>
              <w:rPr>
                <w:rFonts w:hint="eastAsia" w:asciiTheme="minorEastAsia" w:hAnsiTheme="minorEastAsia"/>
                <w:b/>
                <w:bCs/>
                <w:sz w:val="22"/>
                <w:szCs w:val="22"/>
                <w:lang w:eastAsia="zh-TW"/>
              </w:rPr>
              <w:t>平台的已有基礎及成果</w:t>
            </w:r>
          </w:p>
        </w:tc>
      </w:tr>
      <w:tr w14:paraId="00D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FE3AF8A">
            <w:pPr>
              <w:jc w:val="left"/>
              <w:rPr>
                <w:rFonts w:eastAsia="SimSun" w:asciiTheme="minorEastAsia" w:hAnsiTheme="minorEastAsia"/>
                <w:bCs/>
                <w:sz w:val="22"/>
                <w:szCs w:val="22"/>
                <w:lang w:eastAsia="zh-TW"/>
              </w:rPr>
            </w:pPr>
            <w:r>
              <w:rPr>
                <w:rFonts w:hint="eastAsia" w:asciiTheme="minorEastAsia" w:hAnsiTheme="minorEastAsia"/>
                <w:bCs/>
                <w:sz w:val="22"/>
                <w:szCs w:val="22"/>
                <w:lang w:eastAsia="zh-TW"/>
              </w:rPr>
              <w:t>2.1 已有的科研基礎</w:t>
            </w:r>
          </w:p>
          <w:p w14:paraId="2CD1EDA5">
            <w:pPr>
              <w:jc w:val="left"/>
              <w:rPr>
                <w:rFonts w:asciiTheme="minorEastAsia" w:hAnsiTheme="minorEastAsia"/>
                <w:bCs/>
                <w:sz w:val="22"/>
                <w:szCs w:val="22"/>
                <w:lang w:eastAsia="zh-TW"/>
              </w:rPr>
            </w:pPr>
          </w:p>
          <w:p w14:paraId="0C969961">
            <w:pPr>
              <w:jc w:val="left"/>
              <w:rPr>
                <w:rFonts w:asciiTheme="minorEastAsia" w:hAnsiTheme="minorEastAsia"/>
                <w:bCs/>
                <w:sz w:val="22"/>
                <w:szCs w:val="22"/>
                <w:lang w:eastAsia="zh-TW"/>
              </w:rPr>
            </w:pPr>
          </w:p>
          <w:p w14:paraId="0886C7D4">
            <w:pPr>
              <w:jc w:val="left"/>
              <w:rPr>
                <w:rFonts w:asciiTheme="minorEastAsia" w:hAnsiTheme="minorEastAsia"/>
                <w:bCs/>
                <w:sz w:val="22"/>
                <w:szCs w:val="22"/>
                <w:lang w:eastAsia="zh-TW"/>
              </w:rPr>
            </w:pPr>
          </w:p>
          <w:p w14:paraId="35ACBC39">
            <w:pPr>
              <w:jc w:val="left"/>
              <w:rPr>
                <w:rFonts w:asciiTheme="minorEastAsia" w:hAnsiTheme="minorEastAsia"/>
                <w:bCs/>
                <w:sz w:val="22"/>
                <w:szCs w:val="22"/>
                <w:lang w:eastAsia="zh-TW"/>
              </w:rPr>
            </w:pPr>
          </w:p>
          <w:p w14:paraId="3EBDB6FE">
            <w:pPr>
              <w:jc w:val="left"/>
              <w:rPr>
                <w:rFonts w:asciiTheme="minorEastAsia" w:hAnsiTheme="minorEastAsia"/>
                <w:bCs/>
                <w:sz w:val="22"/>
                <w:szCs w:val="22"/>
                <w:lang w:eastAsia="zh-TW"/>
              </w:rPr>
            </w:pPr>
          </w:p>
          <w:p w14:paraId="0F21F16A">
            <w:pPr>
              <w:jc w:val="left"/>
              <w:rPr>
                <w:rFonts w:asciiTheme="minorEastAsia" w:hAnsiTheme="minorEastAsia"/>
                <w:bCs/>
                <w:sz w:val="22"/>
                <w:szCs w:val="22"/>
                <w:lang w:eastAsia="zh-TW"/>
              </w:rPr>
            </w:pPr>
          </w:p>
          <w:p w14:paraId="24371965">
            <w:pPr>
              <w:jc w:val="left"/>
              <w:rPr>
                <w:rFonts w:eastAsia="SimSun" w:asciiTheme="minorEastAsia" w:hAnsiTheme="minorEastAsia"/>
                <w:bCs/>
                <w:sz w:val="22"/>
                <w:szCs w:val="22"/>
                <w:lang w:eastAsia="zh-TW"/>
              </w:rPr>
            </w:pPr>
            <w:r>
              <w:rPr>
                <w:rFonts w:hint="eastAsia" w:asciiTheme="minorEastAsia" w:hAnsiTheme="minorEastAsia"/>
                <w:bCs/>
                <w:sz w:val="22"/>
                <w:szCs w:val="22"/>
                <w:lang w:eastAsia="zh-TW"/>
              </w:rPr>
              <w:t>2.2 過去3年取得的成果</w:t>
            </w:r>
          </w:p>
          <w:p w14:paraId="70D5FFC5">
            <w:pPr>
              <w:jc w:val="left"/>
              <w:rPr>
                <w:rFonts w:asciiTheme="minorEastAsia" w:hAnsiTheme="minorEastAsia"/>
                <w:bCs/>
                <w:sz w:val="22"/>
                <w:szCs w:val="22"/>
                <w:lang w:eastAsia="zh-TW"/>
              </w:rPr>
            </w:pPr>
          </w:p>
          <w:p w14:paraId="5CC21EBA">
            <w:pPr>
              <w:jc w:val="left"/>
              <w:rPr>
                <w:rFonts w:asciiTheme="minorEastAsia" w:hAnsiTheme="minorEastAsia"/>
                <w:bCs/>
                <w:sz w:val="22"/>
                <w:szCs w:val="22"/>
                <w:lang w:eastAsia="zh-TW"/>
              </w:rPr>
            </w:pPr>
          </w:p>
          <w:p w14:paraId="1E21B0A5">
            <w:pPr>
              <w:jc w:val="left"/>
              <w:rPr>
                <w:rFonts w:asciiTheme="minorEastAsia" w:hAnsiTheme="minorEastAsia"/>
                <w:bCs/>
                <w:sz w:val="22"/>
                <w:szCs w:val="22"/>
                <w:lang w:eastAsia="zh-TW"/>
              </w:rPr>
            </w:pPr>
          </w:p>
          <w:p w14:paraId="0D827313">
            <w:pPr>
              <w:jc w:val="left"/>
              <w:rPr>
                <w:rFonts w:asciiTheme="minorEastAsia" w:hAnsiTheme="minorEastAsia"/>
                <w:bCs/>
                <w:sz w:val="22"/>
                <w:szCs w:val="22"/>
                <w:lang w:eastAsia="zh-TW"/>
              </w:rPr>
            </w:pPr>
          </w:p>
          <w:p w14:paraId="60855E2B">
            <w:pPr>
              <w:jc w:val="left"/>
              <w:rPr>
                <w:rFonts w:asciiTheme="minorEastAsia" w:hAnsiTheme="minorEastAsia"/>
                <w:bCs/>
                <w:sz w:val="22"/>
                <w:szCs w:val="22"/>
                <w:lang w:eastAsia="zh-TW"/>
              </w:rPr>
            </w:pPr>
          </w:p>
          <w:p w14:paraId="777A6F49">
            <w:pPr>
              <w:jc w:val="left"/>
              <w:rPr>
                <w:rFonts w:asciiTheme="minorEastAsia" w:hAnsiTheme="minorEastAsia"/>
                <w:bCs/>
                <w:sz w:val="22"/>
                <w:szCs w:val="22"/>
                <w:lang w:eastAsia="zh-TW"/>
              </w:rPr>
            </w:pPr>
          </w:p>
          <w:p w14:paraId="2F0C314A">
            <w:pPr>
              <w:jc w:val="left"/>
              <w:rPr>
                <w:rFonts w:asciiTheme="minorEastAsia" w:hAnsiTheme="minorEastAsia"/>
                <w:bCs/>
                <w:sz w:val="22"/>
                <w:szCs w:val="22"/>
                <w:lang w:eastAsia="zh-TW"/>
              </w:rPr>
            </w:pPr>
          </w:p>
          <w:p w14:paraId="01CBC1C6">
            <w:pPr>
              <w:jc w:val="left"/>
              <w:rPr>
                <w:rFonts w:asciiTheme="minorEastAsia" w:hAnsiTheme="minorEastAsia"/>
                <w:bCs/>
                <w:sz w:val="22"/>
                <w:szCs w:val="22"/>
                <w:lang w:eastAsia="zh-TW"/>
              </w:rPr>
            </w:pPr>
          </w:p>
        </w:tc>
      </w:tr>
      <w:tr w14:paraId="48F4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7D7D7" w:themeFill="background1" w:themeFillShade="D8"/>
          </w:tcPr>
          <w:p w14:paraId="16BF6E3B">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架構及管理機制</w:t>
            </w:r>
          </w:p>
        </w:tc>
      </w:tr>
      <w:tr w14:paraId="3F31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65FF4E77">
            <w:pPr>
              <w:jc w:val="left"/>
              <w:rPr>
                <w:rFonts w:asciiTheme="minorEastAsia" w:hAnsiTheme="minorEastAsia"/>
                <w:bCs/>
                <w:sz w:val="22"/>
                <w:szCs w:val="22"/>
                <w:lang w:eastAsia="zh-TW"/>
              </w:rPr>
            </w:pPr>
            <w:r>
              <w:rPr>
                <w:rFonts w:hint="eastAsia" w:eastAsia="SimSun" w:asciiTheme="minorEastAsia" w:hAnsiTheme="minorEastAsia"/>
                <w:bCs/>
                <w:sz w:val="22"/>
                <w:szCs w:val="22"/>
              </w:rPr>
              <w:t xml:space="preserve">3.1 </w:t>
            </w:r>
            <w:r>
              <w:rPr>
                <w:rFonts w:hint="eastAsia" w:asciiTheme="minorEastAsia" w:hAnsiTheme="minorEastAsia"/>
                <w:bCs/>
                <w:sz w:val="22"/>
                <w:szCs w:val="22"/>
                <w:lang w:eastAsia="zh-TW"/>
              </w:rPr>
              <w:t>目前架構</w:t>
            </w:r>
          </w:p>
          <w:p w14:paraId="0E7219E7">
            <w:pPr>
              <w:jc w:val="left"/>
              <w:rPr>
                <w:rFonts w:asciiTheme="minorEastAsia" w:hAnsiTheme="minorEastAsia"/>
                <w:bCs/>
                <w:sz w:val="22"/>
                <w:szCs w:val="22"/>
                <w:lang w:eastAsia="zh-TW"/>
              </w:rPr>
            </w:pPr>
          </w:p>
          <w:p w14:paraId="4A587142">
            <w:pPr>
              <w:jc w:val="left"/>
              <w:rPr>
                <w:rFonts w:asciiTheme="minorEastAsia" w:hAnsiTheme="minorEastAsia"/>
                <w:bCs/>
                <w:sz w:val="22"/>
                <w:szCs w:val="22"/>
                <w:lang w:eastAsia="zh-TW"/>
              </w:rPr>
            </w:pPr>
          </w:p>
          <w:p w14:paraId="3DFDCF9D">
            <w:pPr>
              <w:jc w:val="left"/>
              <w:rPr>
                <w:rFonts w:asciiTheme="minorEastAsia" w:hAnsiTheme="minorEastAsia"/>
                <w:bCs/>
                <w:sz w:val="22"/>
                <w:szCs w:val="22"/>
                <w:lang w:eastAsia="zh-TW"/>
              </w:rPr>
            </w:pPr>
          </w:p>
          <w:p w14:paraId="4D127D52">
            <w:pPr>
              <w:jc w:val="left"/>
              <w:rPr>
                <w:rFonts w:asciiTheme="minorEastAsia" w:hAnsiTheme="minorEastAsia"/>
                <w:bCs/>
                <w:sz w:val="22"/>
                <w:szCs w:val="22"/>
                <w:lang w:eastAsia="zh-TW"/>
              </w:rPr>
            </w:pPr>
          </w:p>
          <w:p w14:paraId="595E90F9">
            <w:pPr>
              <w:jc w:val="left"/>
              <w:rPr>
                <w:rFonts w:asciiTheme="minorEastAsia" w:hAnsiTheme="minorEastAsia"/>
                <w:bCs/>
                <w:sz w:val="22"/>
                <w:szCs w:val="22"/>
                <w:lang w:eastAsia="zh-TW"/>
              </w:rPr>
            </w:pPr>
          </w:p>
          <w:p w14:paraId="1BEC86A9">
            <w:pPr>
              <w:jc w:val="left"/>
              <w:rPr>
                <w:rFonts w:asciiTheme="minorEastAsia" w:hAnsiTheme="minorEastAsia"/>
                <w:bCs/>
                <w:sz w:val="22"/>
                <w:szCs w:val="22"/>
                <w:lang w:eastAsia="zh-TW"/>
              </w:rPr>
            </w:pPr>
          </w:p>
          <w:p w14:paraId="5BF6D1F1">
            <w:pPr>
              <w:jc w:val="left"/>
              <w:rPr>
                <w:rFonts w:asciiTheme="minorEastAsia" w:hAnsiTheme="minorEastAsia"/>
                <w:bCs/>
                <w:sz w:val="22"/>
                <w:szCs w:val="22"/>
                <w:lang w:eastAsia="zh-TW"/>
              </w:rPr>
            </w:pPr>
          </w:p>
          <w:p w14:paraId="26E0EE82">
            <w:pPr>
              <w:jc w:val="left"/>
              <w:rPr>
                <w:rFonts w:asciiTheme="minorEastAsia" w:hAnsiTheme="minorEastAsia"/>
                <w:bCs/>
                <w:sz w:val="22"/>
                <w:szCs w:val="22"/>
                <w:lang w:eastAsia="zh-TW"/>
              </w:rPr>
            </w:pPr>
          </w:p>
          <w:p w14:paraId="1E2AB08B">
            <w:pPr>
              <w:jc w:val="left"/>
              <w:rPr>
                <w:rFonts w:asciiTheme="minorEastAsia" w:hAnsiTheme="minorEastAsia"/>
                <w:bCs/>
                <w:sz w:val="22"/>
                <w:szCs w:val="22"/>
                <w:lang w:eastAsia="zh-TW"/>
              </w:rPr>
            </w:pPr>
            <w:r>
              <w:rPr>
                <w:rFonts w:hint="eastAsia" w:eastAsia="SimSun" w:asciiTheme="minorEastAsia" w:hAnsiTheme="minorEastAsia"/>
                <w:bCs/>
                <w:sz w:val="22"/>
                <w:szCs w:val="22"/>
              </w:rPr>
              <w:t xml:space="preserve">3.2 </w:t>
            </w:r>
            <w:r>
              <w:rPr>
                <w:rFonts w:hint="eastAsia" w:asciiTheme="minorEastAsia" w:hAnsiTheme="minorEastAsia"/>
                <w:bCs/>
                <w:sz w:val="22"/>
                <w:szCs w:val="22"/>
                <w:lang w:eastAsia="zh-TW"/>
              </w:rPr>
              <w:t>管理機制</w:t>
            </w:r>
          </w:p>
          <w:p w14:paraId="66C38AA0">
            <w:pPr>
              <w:jc w:val="left"/>
              <w:rPr>
                <w:rFonts w:asciiTheme="minorEastAsia" w:hAnsiTheme="minorEastAsia"/>
                <w:bCs/>
                <w:sz w:val="22"/>
                <w:szCs w:val="22"/>
                <w:lang w:eastAsia="zh-TW"/>
              </w:rPr>
            </w:pPr>
          </w:p>
          <w:p w14:paraId="76AA1CEC">
            <w:pPr>
              <w:jc w:val="left"/>
              <w:rPr>
                <w:rFonts w:asciiTheme="minorEastAsia" w:hAnsiTheme="minorEastAsia"/>
                <w:bCs/>
                <w:sz w:val="22"/>
                <w:szCs w:val="22"/>
                <w:lang w:eastAsia="zh-TW"/>
              </w:rPr>
            </w:pPr>
          </w:p>
          <w:p w14:paraId="77249326">
            <w:pPr>
              <w:jc w:val="left"/>
              <w:rPr>
                <w:rFonts w:asciiTheme="minorEastAsia" w:hAnsiTheme="minorEastAsia"/>
                <w:bCs/>
                <w:sz w:val="22"/>
                <w:szCs w:val="22"/>
                <w:lang w:eastAsia="zh-TW"/>
              </w:rPr>
            </w:pPr>
          </w:p>
          <w:p w14:paraId="512E1E1A">
            <w:pPr>
              <w:jc w:val="left"/>
              <w:rPr>
                <w:rFonts w:asciiTheme="minorEastAsia" w:hAnsiTheme="minorEastAsia"/>
                <w:bCs/>
                <w:sz w:val="22"/>
                <w:szCs w:val="22"/>
                <w:lang w:eastAsia="zh-TW"/>
              </w:rPr>
            </w:pPr>
          </w:p>
          <w:p w14:paraId="7145AAAD">
            <w:pPr>
              <w:jc w:val="left"/>
              <w:rPr>
                <w:rFonts w:asciiTheme="minorEastAsia" w:hAnsiTheme="minorEastAsia"/>
                <w:bCs/>
                <w:sz w:val="22"/>
                <w:szCs w:val="22"/>
                <w:lang w:eastAsia="zh-TW"/>
              </w:rPr>
            </w:pPr>
          </w:p>
          <w:p w14:paraId="18B1A9E2">
            <w:pPr>
              <w:jc w:val="left"/>
              <w:rPr>
                <w:rFonts w:asciiTheme="minorEastAsia" w:hAnsiTheme="minorEastAsia"/>
                <w:bCs/>
                <w:sz w:val="22"/>
                <w:szCs w:val="22"/>
                <w:lang w:eastAsia="zh-TW"/>
              </w:rPr>
            </w:pPr>
          </w:p>
          <w:p w14:paraId="72CF0077">
            <w:pPr>
              <w:jc w:val="left"/>
              <w:rPr>
                <w:rFonts w:asciiTheme="minorEastAsia" w:hAnsiTheme="minorEastAsia"/>
                <w:bCs/>
                <w:sz w:val="22"/>
                <w:szCs w:val="22"/>
                <w:lang w:eastAsia="zh-TW"/>
              </w:rPr>
            </w:pPr>
          </w:p>
          <w:p w14:paraId="0A51CC5F">
            <w:pPr>
              <w:jc w:val="left"/>
              <w:rPr>
                <w:rFonts w:asciiTheme="minorEastAsia" w:hAnsiTheme="minorEastAsia"/>
                <w:bCs/>
                <w:sz w:val="22"/>
                <w:szCs w:val="22"/>
                <w:lang w:eastAsia="zh-TW"/>
              </w:rPr>
            </w:pPr>
            <w:r>
              <w:rPr>
                <w:rFonts w:hint="eastAsia" w:eastAsia="SimSun" w:asciiTheme="minorEastAsia" w:hAnsiTheme="minorEastAsia"/>
                <w:bCs/>
                <w:sz w:val="22"/>
                <w:szCs w:val="22"/>
              </w:rPr>
              <w:t>3</w:t>
            </w:r>
            <w:r>
              <w:rPr>
                <w:rFonts w:asciiTheme="minorEastAsia" w:hAnsiTheme="minorEastAsia"/>
                <w:bCs/>
                <w:sz w:val="22"/>
                <w:szCs w:val="22"/>
                <w:lang w:eastAsia="zh-TW"/>
              </w:rPr>
              <w:t xml:space="preserve">.3 </w:t>
            </w:r>
            <w:r>
              <w:rPr>
                <w:rFonts w:hint="eastAsia" w:asciiTheme="minorEastAsia" w:hAnsiTheme="minorEastAsia"/>
                <w:bCs/>
                <w:sz w:val="22"/>
                <w:szCs w:val="22"/>
                <w:lang w:eastAsia="zh-TW"/>
              </w:rPr>
              <w:t>專家委員會架構</w:t>
            </w:r>
          </w:p>
          <w:p w14:paraId="7F1A04CA">
            <w:pPr>
              <w:jc w:val="left"/>
              <w:rPr>
                <w:rFonts w:asciiTheme="minorEastAsia" w:hAnsiTheme="minorEastAsia"/>
                <w:bCs/>
                <w:sz w:val="22"/>
                <w:szCs w:val="22"/>
                <w:lang w:eastAsia="zh-TW"/>
              </w:rPr>
            </w:pPr>
          </w:p>
          <w:p w14:paraId="2436C700">
            <w:pPr>
              <w:jc w:val="left"/>
              <w:rPr>
                <w:rFonts w:asciiTheme="minorEastAsia" w:hAnsiTheme="minorEastAsia"/>
                <w:bCs/>
                <w:sz w:val="22"/>
                <w:szCs w:val="22"/>
                <w:lang w:eastAsia="zh-TW"/>
              </w:rPr>
            </w:pPr>
          </w:p>
          <w:p w14:paraId="647D0A2A">
            <w:pPr>
              <w:jc w:val="left"/>
              <w:rPr>
                <w:rFonts w:asciiTheme="minorEastAsia" w:hAnsiTheme="minorEastAsia"/>
                <w:bCs/>
                <w:sz w:val="22"/>
                <w:szCs w:val="22"/>
                <w:lang w:eastAsia="zh-TW"/>
              </w:rPr>
            </w:pPr>
          </w:p>
          <w:p w14:paraId="2BFBCBD2">
            <w:pPr>
              <w:jc w:val="left"/>
              <w:rPr>
                <w:rFonts w:asciiTheme="minorEastAsia" w:hAnsiTheme="minorEastAsia"/>
                <w:bCs/>
                <w:sz w:val="22"/>
                <w:szCs w:val="22"/>
                <w:lang w:eastAsia="zh-TW"/>
              </w:rPr>
            </w:pPr>
          </w:p>
          <w:p w14:paraId="75C6F39A">
            <w:pPr>
              <w:jc w:val="left"/>
              <w:rPr>
                <w:rFonts w:asciiTheme="minorEastAsia" w:hAnsiTheme="minorEastAsia"/>
                <w:bCs/>
                <w:sz w:val="22"/>
                <w:szCs w:val="22"/>
                <w:lang w:eastAsia="zh-TW"/>
              </w:rPr>
            </w:pPr>
          </w:p>
          <w:p w14:paraId="6C7C639D">
            <w:pPr>
              <w:jc w:val="left"/>
              <w:rPr>
                <w:rFonts w:asciiTheme="minorEastAsia" w:hAnsiTheme="minorEastAsia"/>
                <w:bCs/>
                <w:sz w:val="22"/>
                <w:szCs w:val="22"/>
                <w:lang w:eastAsia="zh-TW"/>
              </w:rPr>
            </w:pPr>
          </w:p>
          <w:p w14:paraId="7B0663DC">
            <w:pPr>
              <w:jc w:val="left"/>
              <w:rPr>
                <w:rFonts w:asciiTheme="minorEastAsia" w:hAnsiTheme="minorEastAsia"/>
                <w:bCs/>
                <w:sz w:val="22"/>
                <w:szCs w:val="22"/>
                <w:lang w:eastAsia="zh-TW"/>
              </w:rPr>
            </w:pPr>
          </w:p>
        </w:tc>
      </w:tr>
      <w:tr w14:paraId="1D8F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78D4FA33">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三年發展規劃及時間</w:t>
            </w:r>
          </w:p>
        </w:tc>
      </w:tr>
      <w:tr w14:paraId="1E30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1FF681DC">
            <w:pPr>
              <w:jc w:val="left"/>
              <w:rPr>
                <w:rFonts w:eastAsia="SimSun" w:asciiTheme="minorEastAsia" w:hAnsiTheme="minorEastAsia"/>
                <w:sz w:val="22"/>
                <w:szCs w:val="22"/>
              </w:rPr>
            </w:pPr>
            <w:r>
              <w:rPr>
                <w:rFonts w:hint="eastAsia" w:eastAsia="SimSun" w:asciiTheme="minorEastAsia" w:hAnsiTheme="minorEastAsia"/>
                <w:sz w:val="22"/>
                <w:szCs w:val="22"/>
              </w:rPr>
              <w:t>4</w:t>
            </w:r>
            <w:r>
              <w:rPr>
                <w:rFonts w:hint="eastAsia" w:asciiTheme="minorEastAsia" w:hAnsiTheme="minorEastAsia"/>
                <w:sz w:val="22"/>
                <w:szCs w:val="22"/>
                <w:lang w:eastAsia="zh-TW"/>
              </w:rPr>
              <w:t xml:space="preserve">.1 </w:t>
            </w:r>
            <w:r>
              <w:rPr>
                <w:rFonts w:hint="eastAsia" w:asciiTheme="minorEastAsia" w:hAnsiTheme="minorEastAsia"/>
                <w:bCs/>
                <w:sz w:val="22"/>
                <w:szCs w:val="22"/>
                <w:lang w:eastAsia="zh-TW"/>
              </w:rPr>
              <w:t>主要的發展策略</w:t>
            </w:r>
          </w:p>
          <w:p w14:paraId="4EE087B9">
            <w:pPr>
              <w:jc w:val="left"/>
              <w:rPr>
                <w:rFonts w:eastAsia="SimSun" w:asciiTheme="minorEastAsia" w:hAnsiTheme="minorEastAsia"/>
                <w:sz w:val="22"/>
                <w:szCs w:val="22"/>
              </w:rPr>
            </w:pPr>
          </w:p>
          <w:p w14:paraId="16C3A3E5">
            <w:pPr>
              <w:jc w:val="left"/>
              <w:rPr>
                <w:rFonts w:eastAsia="SimSun" w:asciiTheme="minorEastAsia" w:hAnsiTheme="minorEastAsia"/>
                <w:sz w:val="22"/>
                <w:szCs w:val="22"/>
              </w:rPr>
            </w:pPr>
          </w:p>
          <w:p w14:paraId="6A7339F1">
            <w:pPr>
              <w:jc w:val="left"/>
              <w:rPr>
                <w:rFonts w:eastAsia="SimSun" w:asciiTheme="minorEastAsia" w:hAnsiTheme="minorEastAsia"/>
                <w:sz w:val="22"/>
                <w:szCs w:val="22"/>
              </w:rPr>
            </w:pPr>
          </w:p>
          <w:p w14:paraId="6182C3C4">
            <w:pPr>
              <w:jc w:val="left"/>
              <w:rPr>
                <w:rFonts w:eastAsia="SimSun" w:asciiTheme="minorEastAsia" w:hAnsiTheme="minorEastAsia"/>
                <w:sz w:val="22"/>
                <w:szCs w:val="22"/>
              </w:rPr>
            </w:pPr>
          </w:p>
          <w:p w14:paraId="709D21A6">
            <w:pPr>
              <w:jc w:val="left"/>
              <w:rPr>
                <w:rFonts w:eastAsia="SimSun" w:asciiTheme="minorEastAsia" w:hAnsiTheme="minorEastAsia"/>
                <w:sz w:val="22"/>
                <w:szCs w:val="22"/>
                <w:lang w:eastAsia="zh-TW"/>
              </w:rPr>
            </w:pPr>
            <w:r>
              <w:rPr>
                <w:rFonts w:hint="eastAsia" w:eastAsia="SimSun" w:asciiTheme="minorEastAsia" w:hAnsiTheme="minorEastAsia"/>
                <w:sz w:val="22"/>
                <w:szCs w:val="22"/>
                <w:lang w:eastAsia="zh-TW"/>
              </w:rPr>
              <w:t>4</w:t>
            </w:r>
            <w:r>
              <w:rPr>
                <w:rFonts w:eastAsia="SimSun" w:asciiTheme="minorEastAsia" w:hAnsiTheme="minorEastAsia"/>
                <w:sz w:val="22"/>
                <w:szCs w:val="22"/>
                <w:lang w:eastAsia="zh-TW"/>
              </w:rPr>
              <w:t xml:space="preserve">.2 </w:t>
            </w:r>
            <w:r>
              <w:rPr>
                <w:rFonts w:hint="eastAsia" w:asciiTheme="minorEastAsia" w:hAnsiTheme="minorEastAsia"/>
                <w:bCs/>
                <w:sz w:val="22"/>
                <w:szCs w:val="22"/>
                <w:lang w:eastAsia="zh-TW"/>
              </w:rPr>
              <w:t>主要的研究方向和重點領域</w:t>
            </w:r>
          </w:p>
          <w:p w14:paraId="5720C946">
            <w:pPr>
              <w:jc w:val="left"/>
              <w:rPr>
                <w:rFonts w:asciiTheme="minorEastAsia" w:hAnsiTheme="minorEastAsia"/>
                <w:sz w:val="22"/>
                <w:szCs w:val="22"/>
                <w:lang w:eastAsia="zh-TW"/>
              </w:rPr>
            </w:pPr>
          </w:p>
          <w:p w14:paraId="1FD678E5">
            <w:pPr>
              <w:jc w:val="left"/>
              <w:rPr>
                <w:rFonts w:asciiTheme="minorEastAsia" w:hAnsiTheme="minorEastAsia"/>
                <w:sz w:val="22"/>
                <w:szCs w:val="22"/>
                <w:lang w:eastAsia="zh-TW"/>
              </w:rPr>
            </w:pPr>
          </w:p>
          <w:p w14:paraId="01E8A357">
            <w:pPr>
              <w:jc w:val="left"/>
              <w:rPr>
                <w:rFonts w:asciiTheme="minorEastAsia" w:hAnsiTheme="minorEastAsia"/>
                <w:sz w:val="22"/>
                <w:szCs w:val="22"/>
                <w:lang w:eastAsia="zh-TW"/>
              </w:rPr>
            </w:pPr>
          </w:p>
          <w:p w14:paraId="54CEF248">
            <w:pPr>
              <w:jc w:val="left"/>
              <w:rPr>
                <w:rFonts w:asciiTheme="minorEastAsia" w:hAnsiTheme="minorEastAsia"/>
                <w:sz w:val="22"/>
                <w:szCs w:val="22"/>
                <w:lang w:eastAsia="zh-TW"/>
              </w:rPr>
            </w:pPr>
          </w:p>
          <w:p w14:paraId="22319E69">
            <w:pPr>
              <w:jc w:val="left"/>
              <w:rPr>
                <w:rFonts w:asciiTheme="minorEastAsia" w:hAnsiTheme="minorEastAsia"/>
                <w:sz w:val="22"/>
                <w:szCs w:val="22"/>
                <w:lang w:eastAsia="zh-TW"/>
              </w:rPr>
            </w:pPr>
          </w:p>
          <w:p w14:paraId="6496DBFD">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4</w:t>
            </w:r>
            <w:r>
              <w:rPr>
                <w:rFonts w:hint="eastAsia" w:asciiTheme="minorEastAsia" w:hAnsiTheme="minorEastAsia"/>
                <w:sz w:val="22"/>
                <w:szCs w:val="22"/>
                <w:lang w:eastAsia="zh-TW"/>
              </w:rPr>
              <w:t xml:space="preserve">.3 </w:t>
            </w:r>
            <w:r>
              <w:rPr>
                <w:rFonts w:hint="eastAsia" w:asciiTheme="minorEastAsia" w:hAnsiTheme="minorEastAsia"/>
                <w:bCs/>
                <w:sz w:val="22"/>
                <w:szCs w:val="22"/>
                <w:lang w:eastAsia="zh-TW"/>
              </w:rPr>
              <w:t>隊伍建設及人才培養規劃</w:t>
            </w:r>
          </w:p>
          <w:p w14:paraId="0A825B72">
            <w:pPr>
              <w:jc w:val="left"/>
              <w:rPr>
                <w:rFonts w:asciiTheme="minorEastAsia" w:hAnsiTheme="minorEastAsia"/>
                <w:sz w:val="22"/>
                <w:szCs w:val="22"/>
                <w:lang w:eastAsia="zh-TW"/>
              </w:rPr>
            </w:pPr>
          </w:p>
          <w:p w14:paraId="45FAD26C">
            <w:pPr>
              <w:jc w:val="left"/>
              <w:rPr>
                <w:rFonts w:asciiTheme="minorEastAsia" w:hAnsiTheme="minorEastAsia"/>
                <w:sz w:val="22"/>
                <w:szCs w:val="22"/>
                <w:lang w:eastAsia="zh-TW"/>
              </w:rPr>
            </w:pPr>
          </w:p>
          <w:p w14:paraId="426740F1">
            <w:pPr>
              <w:jc w:val="left"/>
              <w:rPr>
                <w:rFonts w:asciiTheme="minorEastAsia" w:hAnsiTheme="minorEastAsia"/>
                <w:sz w:val="22"/>
                <w:szCs w:val="22"/>
                <w:lang w:eastAsia="zh-TW"/>
              </w:rPr>
            </w:pPr>
          </w:p>
          <w:p w14:paraId="0E3330E0">
            <w:pPr>
              <w:jc w:val="left"/>
              <w:rPr>
                <w:rFonts w:asciiTheme="minorEastAsia" w:hAnsiTheme="minorEastAsia"/>
                <w:sz w:val="22"/>
                <w:szCs w:val="22"/>
                <w:lang w:eastAsia="zh-TW"/>
              </w:rPr>
            </w:pPr>
          </w:p>
          <w:p w14:paraId="5CE6B440">
            <w:pPr>
              <w:jc w:val="left"/>
              <w:rPr>
                <w:rFonts w:asciiTheme="minorEastAsia" w:hAnsiTheme="minorEastAsia"/>
                <w:sz w:val="22"/>
                <w:szCs w:val="22"/>
                <w:lang w:eastAsia="zh-TW"/>
              </w:rPr>
            </w:pPr>
          </w:p>
          <w:p w14:paraId="199DE1E8">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 xml:space="preserve">4.4 </w:t>
            </w:r>
            <w:r>
              <w:rPr>
                <w:rFonts w:hint="eastAsia" w:asciiTheme="minorEastAsia" w:hAnsiTheme="minorEastAsia"/>
                <w:bCs/>
                <w:sz w:val="22"/>
                <w:szCs w:val="22"/>
                <w:lang w:eastAsia="zh-TW"/>
              </w:rPr>
              <w:t>場地及</w:t>
            </w:r>
            <w:r>
              <w:rPr>
                <w:rFonts w:hint="eastAsia" w:asciiTheme="minorEastAsia" w:hAnsiTheme="minorEastAsia"/>
                <w:sz w:val="22"/>
                <w:szCs w:val="22"/>
                <w:lang w:eastAsia="zh-TW"/>
              </w:rPr>
              <w:t>設備規劃</w:t>
            </w:r>
            <w:r>
              <w:rPr>
                <w:rFonts w:hint="eastAsia" w:asciiTheme="minorEastAsia" w:hAnsiTheme="minorEastAsia"/>
                <w:sz w:val="22"/>
                <w:szCs w:val="22"/>
                <w:lang w:eastAsia="zh-TW"/>
              </w:rPr>
              <w:tab/>
            </w:r>
          </w:p>
          <w:p w14:paraId="58F02EE9">
            <w:pPr>
              <w:jc w:val="left"/>
              <w:rPr>
                <w:rFonts w:asciiTheme="minorEastAsia" w:hAnsiTheme="minorEastAsia"/>
                <w:sz w:val="22"/>
                <w:szCs w:val="22"/>
                <w:lang w:eastAsia="zh-TW"/>
              </w:rPr>
            </w:pPr>
          </w:p>
          <w:p w14:paraId="1144923D">
            <w:pPr>
              <w:jc w:val="left"/>
              <w:rPr>
                <w:rFonts w:asciiTheme="minorEastAsia" w:hAnsiTheme="minorEastAsia"/>
                <w:sz w:val="22"/>
                <w:szCs w:val="22"/>
                <w:lang w:eastAsia="zh-TW"/>
              </w:rPr>
            </w:pPr>
          </w:p>
          <w:p w14:paraId="0EAAEFBA">
            <w:pPr>
              <w:jc w:val="left"/>
              <w:rPr>
                <w:rFonts w:asciiTheme="minorEastAsia" w:hAnsiTheme="minorEastAsia"/>
                <w:sz w:val="22"/>
                <w:szCs w:val="22"/>
                <w:lang w:eastAsia="zh-TW"/>
              </w:rPr>
            </w:pPr>
          </w:p>
          <w:p w14:paraId="4EBB6393">
            <w:pPr>
              <w:jc w:val="left"/>
              <w:rPr>
                <w:rFonts w:asciiTheme="minorEastAsia" w:hAnsiTheme="minorEastAsia"/>
                <w:sz w:val="22"/>
                <w:szCs w:val="22"/>
                <w:lang w:eastAsia="zh-TW"/>
              </w:rPr>
            </w:pPr>
          </w:p>
          <w:p w14:paraId="05E7D04E">
            <w:pPr>
              <w:jc w:val="left"/>
              <w:rPr>
                <w:rFonts w:asciiTheme="minorEastAsia" w:hAnsiTheme="minorEastAsia"/>
                <w:sz w:val="22"/>
                <w:szCs w:val="22"/>
                <w:lang w:eastAsia="zh-TW"/>
              </w:rPr>
            </w:pPr>
          </w:p>
          <w:p w14:paraId="292EE1E8">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4</w:t>
            </w:r>
            <w:r>
              <w:rPr>
                <w:rFonts w:hint="eastAsia" w:asciiTheme="minorEastAsia" w:hAnsiTheme="minorEastAsia"/>
                <w:sz w:val="22"/>
                <w:szCs w:val="22"/>
                <w:lang w:eastAsia="zh-TW"/>
              </w:rPr>
              <w:t xml:space="preserve">.5 </w:t>
            </w:r>
            <w:r>
              <w:rPr>
                <w:rFonts w:hint="eastAsia" w:asciiTheme="minorEastAsia" w:hAnsiTheme="minorEastAsia"/>
                <w:bCs/>
                <w:sz w:val="22"/>
                <w:szCs w:val="22"/>
                <w:lang w:eastAsia="zh-TW"/>
              </w:rPr>
              <w:t>科研</w:t>
            </w:r>
            <w:r>
              <w:rPr>
                <w:rFonts w:hint="eastAsia" w:asciiTheme="minorEastAsia" w:hAnsiTheme="minorEastAsia"/>
                <w:sz w:val="22"/>
                <w:szCs w:val="22"/>
                <w:lang w:eastAsia="zh-TW"/>
              </w:rPr>
              <w:t>項目規劃</w:t>
            </w:r>
            <w:r>
              <w:rPr>
                <w:rFonts w:hint="eastAsia" w:asciiTheme="minorEastAsia" w:hAnsiTheme="minorEastAsia"/>
                <w:sz w:val="22"/>
                <w:szCs w:val="22"/>
                <w:lang w:eastAsia="zh-TW"/>
              </w:rPr>
              <w:tab/>
            </w:r>
          </w:p>
          <w:p w14:paraId="72C39E33">
            <w:pPr>
              <w:jc w:val="left"/>
              <w:rPr>
                <w:rFonts w:asciiTheme="minorEastAsia" w:hAnsiTheme="minorEastAsia"/>
                <w:sz w:val="22"/>
                <w:szCs w:val="22"/>
                <w:lang w:eastAsia="zh-TW"/>
              </w:rPr>
            </w:pPr>
          </w:p>
          <w:p w14:paraId="5598FA52">
            <w:pPr>
              <w:jc w:val="left"/>
              <w:rPr>
                <w:rFonts w:asciiTheme="minorEastAsia" w:hAnsiTheme="minorEastAsia"/>
                <w:sz w:val="22"/>
                <w:szCs w:val="22"/>
                <w:lang w:eastAsia="zh-TW"/>
              </w:rPr>
            </w:pPr>
          </w:p>
          <w:p w14:paraId="68C7F5ED">
            <w:pPr>
              <w:jc w:val="left"/>
              <w:rPr>
                <w:rFonts w:asciiTheme="minorEastAsia" w:hAnsiTheme="minorEastAsia"/>
                <w:sz w:val="22"/>
                <w:szCs w:val="22"/>
                <w:lang w:eastAsia="zh-TW"/>
              </w:rPr>
            </w:pPr>
          </w:p>
          <w:p w14:paraId="5A3272A4">
            <w:pPr>
              <w:jc w:val="left"/>
              <w:rPr>
                <w:rFonts w:asciiTheme="minorEastAsia" w:hAnsiTheme="minorEastAsia"/>
                <w:sz w:val="22"/>
                <w:szCs w:val="22"/>
                <w:lang w:eastAsia="zh-TW"/>
              </w:rPr>
            </w:pPr>
          </w:p>
          <w:p w14:paraId="26DF108F">
            <w:pPr>
              <w:jc w:val="left"/>
              <w:rPr>
                <w:rFonts w:asciiTheme="minorEastAsia" w:hAnsiTheme="minorEastAsia"/>
                <w:bCs/>
                <w:sz w:val="22"/>
                <w:szCs w:val="22"/>
                <w:lang w:eastAsia="zh-TW"/>
              </w:rPr>
            </w:pPr>
          </w:p>
          <w:p w14:paraId="568AFB9D">
            <w:pPr>
              <w:jc w:val="left"/>
              <w:rPr>
                <w:rFonts w:asciiTheme="minorEastAsia" w:hAnsiTheme="minorEastAsia"/>
                <w:bCs/>
                <w:sz w:val="22"/>
                <w:szCs w:val="22"/>
                <w:lang w:eastAsia="zh-TW"/>
              </w:rPr>
            </w:pPr>
            <w:r>
              <w:rPr>
                <w:rFonts w:hint="eastAsia" w:asciiTheme="minorEastAsia" w:hAnsiTheme="minorEastAsia"/>
                <w:bCs/>
                <w:sz w:val="22"/>
                <w:szCs w:val="22"/>
                <w:lang w:eastAsia="zh-TW"/>
              </w:rPr>
              <w:t>4.6 開放合作及國際交流</w:t>
            </w:r>
          </w:p>
          <w:p w14:paraId="2CE3A2AF">
            <w:pPr>
              <w:jc w:val="left"/>
              <w:rPr>
                <w:rFonts w:asciiTheme="minorEastAsia" w:hAnsiTheme="minorEastAsia"/>
                <w:sz w:val="22"/>
                <w:szCs w:val="22"/>
                <w:lang w:eastAsia="zh-TW"/>
              </w:rPr>
            </w:pPr>
          </w:p>
          <w:p w14:paraId="33E4D596">
            <w:pPr>
              <w:jc w:val="left"/>
              <w:rPr>
                <w:rFonts w:asciiTheme="minorEastAsia" w:hAnsiTheme="minorEastAsia"/>
                <w:sz w:val="22"/>
                <w:szCs w:val="22"/>
                <w:lang w:eastAsia="zh-TW"/>
              </w:rPr>
            </w:pPr>
          </w:p>
          <w:p w14:paraId="6CE2B64E">
            <w:pPr>
              <w:jc w:val="left"/>
              <w:rPr>
                <w:rFonts w:asciiTheme="minorEastAsia" w:hAnsiTheme="minorEastAsia"/>
                <w:sz w:val="22"/>
                <w:szCs w:val="22"/>
                <w:lang w:eastAsia="zh-TW"/>
              </w:rPr>
            </w:pPr>
          </w:p>
          <w:p w14:paraId="5078ADDE">
            <w:pPr>
              <w:jc w:val="left"/>
              <w:rPr>
                <w:rFonts w:asciiTheme="minorEastAsia" w:hAnsiTheme="minorEastAsia"/>
                <w:sz w:val="22"/>
                <w:szCs w:val="22"/>
                <w:lang w:eastAsia="zh-TW"/>
              </w:rPr>
            </w:pPr>
          </w:p>
          <w:p w14:paraId="3633C384">
            <w:pPr>
              <w:jc w:val="left"/>
              <w:rPr>
                <w:rFonts w:asciiTheme="minorEastAsia" w:hAnsiTheme="minorEastAsia"/>
                <w:sz w:val="22"/>
                <w:szCs w:val="22"/>
                <w:lang w:eastAsia="zh-TW"/>
              </w:rPr>
            </w:pPr>
          </w:p>
          <w:p w14:paraId="40B30E44">
            <w:pPr>
              <w:jc w:val="left"/>
              <w:rPr>
                <w:rFonts w:eastAsia="SimSun" w:asciiTheme="minorEastAsia" w:hAnsiTheme="minorEastAsia"/>
                <w:sz w:val="22"/>
                <w:szCs w:val="22"/>
                <w:lang w:eastAsia="zh-TW"/>
              </w:rPr>
            </w:pPr>
            <w:r>
              <w:rPr>
                <w:rFonts w:hint="eastAsia" w:eastAsia="SimSun" w:asciiTheme="minorEastAsia" w:hAnsiTheme="minorEastAsia"/>
                <w:sz w:val="22"/>
                <w:szCs w:val="22"/>
                <w:lang w:eastAsia="zh-TW"/>
              </w:rPr>
              <w:t xml:space="preserve">4.7 </w:t>
            </w:r>
            <w:r>
              <w:rPr>
                <w:rFonts w:hint="eastAsia" w:asciiTheme="minorEastAsia" w:hAnsiTheme="minorEastAsia"/>
                <w:bCs/>
                <w:sz w:val="22"/>
                <w:szCs w:val="22"/>
                <w:lang w:eastAsia="zh-TW"/>
              </w:rPr>
              <w:t>社會服務及其他</w:t>
            </w:r>
          </w:p>
          <w:p w14:paraId="303720C5">
            <w:pPr>
              <w:jc w:val="left"/>
              <w:rPr>
                <w:rFonts w:asciiTheme="minorEastAsia" w:hAnsiTheme="minorEastAsia"/>
                <w:sz w:val="22"/>
                <w:szCs w:val="22"/>
                <w:lang w:eastAsia="zh-TW"/>
              </w:rPr>
            </w:pPr>
          </w:p>
          <w:p w14:paraId="0D847815">
            <w:pPr>
              <w:jc w:val="left"/>
              <w:rPr>
                <w:rFonts w:asciiTheme="minorEastAsia" w:hAnsiTheme="minorEastAsia"/>
                <w:sz w:val="22"/>
                <w:szCs w:val="22"/>
                <w:lang w:eastAsia="zh-TW"/>
              </w:rPr>
            </w:pPr>
          </w:p>
          <w:p w14:paraId="4DF0E5C8">
            <w:pPr>
              <w:jc w:val="left"/>
              <w:rPr>
                <w:rFonts w:asciiTheme="minorEastAsia" w:hAnsiTheme="minorEastAsia"/>
                <w:sz w:val="22"/>
                <w:szCs w:val="22"/>
                <w:lang w:eastAsia="zh-TW"/>
              </w:rPr>
            </w:pPr>
          </w:p>
          <w:p w14:paraId="2DABF6AF">
            <w:pPr>
              <w:jc w:val="left"/>
              <w:rPr>
                <w:rFonts w:asciiTheme="minorEastAsia" w:hAnsiTheme="minorEastAsia"/>
                <w:sz w:val="22"/>
                <w:szCs w:val="22"/>
                <w:lang w:eastAsia="zh-TW"/>
              </w:rPr>
            </w:pPr>
          </w:p>
          <w:p w14:paraId="3A60F8F7">
            <w:pPr>
              <w:jc w:val="left"/>
              <w:rPr>
                <w:rFonts w:asciiTheme="minorEastAsia" w:hAnsiTheme="minorEastAsia"/>
                <w:sz w:val="22"/>
                <w:szCs w:val="22"/>
                <w:lang w:eastAsia="zh-TW"/>
              </w:rPr>
            </w:pPr>
          </w:p>
          <w:p w14:paraId="392366ED">
            <w:pPr>
              <w:jc w:val="left"/>
              <w:rPr>
                <w:rFonts w:asciiTheme="minorEastAsia" w:hAnsiTheme="minorEastAsia"/>
                <w:sz w:val="22"/>
                <w:szCs w:val="22"/>
                <w:lang w:eastAsia="zh-TW"/>
              </w:rPr>
            </w:pPr>
          </w:p>
        </w:tc>
      </w:tr>
      <w:tr w14:paraId="491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3EF7F268">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三年發展之預期成果</w:t>
            </w:r>
          </w:p>
        </w:tc>
      </w:tr>
      <w:tr w14:paraId="1709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6" w:hRule="atLeast"/>
        </w:trPr>
        <w:tc>
          <w:tcPr>
            <w:tcW w:w="9890" w:type="dxa"/>
          </w:tcPr>
          <w:p w14:paraId="3B2FC494">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 xml:space="preserve">.1 </w:t>
            </w:r>
            <w:r>
              <w:rPr>
                <w:rFonts w:hint="eastAsia" w:eastAsia="SimSun" w:asciiTheme="minorEastAsia" w:hAnsiTheme="minorEastAsia"/>
                <w:sz w:val="22"/>
                <w:szCs w:val="22"/>
              </w:rPr>
              <w:t>科研</w:t>
            </w:r>
            <w:r>
              <w:rPr>
                <w:rFonts w:hint="eastAsia" w:asciiTheme="minorEastAsia" w:hAnsiTheme="minorEastAsia"/>
                <w:sz w:val="22"/>
                <w:szCs w:val="22"/>
                <w:lang w:eastAsia="zh-TW"/>
              </w:rPr>
              <w:t>成果</w:t>
            </w:r>
            <w:r>
              <w:rPr>
                <w:rFonts w:hint="eastAsia" w:asciiTheme="minorEastAsia" w:hAnsiTheme="minorEastAsia"/>
                <w:sz w:val="22"/>
                <w:szCs w:val="22"/>
                <w:lang w:eastAsia="zh-TW"/>
              </w:rPr>
              <w:tab/>
            </w:r>
          </w:p>
          <w:p w14:paraId="3295353D">
            <w:pPr>
              <w:jc w:val="left"/>
              <w:rPr>
                <w:rFonts w:asciiTheme="minorEastAsia" w:hAnsiTheme="minorEastAsia"/>
                <w:sz w:val="22"/>
                <w:szCs w:val="22"/>
                <w:lang w:eastAsia="zh-TW"/>
              </w:rPr>
            </w:pPr>
          </w:p>
          <w:p w14:paraId="1C459FDF">
            <w:pPr>
              <w:jc w:val="left"/>
              <w:rPr>
                <w:rFonts w:asciiTheme="minorEastAsia" w:hAnsiTheme="minorEastAsia"/>
                <w:sz w:val="22"/>
                <w:szCs w:val="22"/>
                <w:lang w:eastAsia="zh-TW"/>
              </w:rPr>
            </w:pPr>
          </w:p>
          <w:p w14:paraId="3612DC65">
            <w:pPr>
              <w:jc w:val="left"/>
              <w:rPr>
                <w:rFonts w:asciiTheme="minorEastAsia" w:hAnsiTheme="minorEastAsia"/>
                <w:sz w:val="22"/>
                <w:szCs w:val="22"/>
                <w:lang w:eastAsia="zh-TW"/>
              </w:rPr>
            </w:pPr>
          </w:p>
          <w:p w14:paraId="0C9DD2E1">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.2 人才培養</w:t>
            </w:r>
            <w:r>
              <w:rPr>
                <w:rFonts w:hint="eastAsia" w:asciiTheme="minorEastAsia" w:hAnsiTheme="minorEastAsia"/>
                <w:sz w:val="22"/>
                <w:szCs w:val="22"/>
                <w:lang w:eastAsia="zh-TW"/>
              </w:rPr>
              <w:tab/>
            </w:r>
          </w:p>
          <w:p w14:paraId="7A76FD40">
            <w:pPr>
              <w:jc w:val="left"/>
              <w:rPr>
                <w:rFonts w:asciiTheme="minorEastAsia" w:hAnsiTheme="minorEastAsia"/>
                <w:sz w:val="22"/>
                <w:szCs w:val="22"/>
                <w:lang w:eastAsia="zh-TW"/>
              </w:rPr>
            </w:pPr>
          </w:p>
          <w:p w14:paraId="41DE7BA8">
            <w:pPr>
              <w:jc w:val="left"/>
              <w:rPr>
                <w:rFonts w:asciiTheme="minorEastAsia" w:hAnsiTheme="minorEastAsia"/>
                <w:sz w:val="22"/>
                <w:szCs w:val="22"/>
                <w:lang w:eastAsia="zh-TW"/>
              </w:rPr>
            </w:pPr>
          </w:p>
          <w:p w14:paraId="57690B8E">
            <w:pPr>
              <w:jc w:val="left"/>
              <w:rPr>
                <w:rFonts w:asciiTheme="minorEastAsia" w:hAnsiTheme="minorEastAsia"/>
                <w:sz w:val="22"/>
                <w:szCs w:val="22"/>
                <w:lang w:eastAsia="zh-TW"/>
              </w:rPr>
            </w:pPr>
          </w:p>
          <w:p w14:paraId="0F3ABC2B">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.3 團隊建設</w:t>
            </w:r>
            <w:r>
              <w:rPr>
                <w:rFonts w:hint="eastAsia" w:asciiTheme="minorEastAsia" w:hAnsiTheme="minorEastAsia"/>
                <w:sz w:val="22"/>
                <w:szCs w:val="22"/>
                <w:lang w:eastAsia="zh-TW"/>
              </w:rPr>
              <w:tab/>
            </w:r>
          </w:p>
          <w:p w14:paraId="5B5172D2">
            <w:pPr>
              <w:jc w:val="left"/>
              <w:rPr>
                <w:rFonts w:asciiTheme="minorEastAsia" w:hAnsiTheme="minorEastAsia"/>
                <w:sz w:val="22"/>
                <w:szCs w:val="22"/>
                <w:lang w:eastAsia="zh-TW"/>
              </w:rPr>
            </w:pPr>
          </w:p>
          <w:p w14:paraId="5EAEBAC7">
            <w:pPr>
              <w:jc w:val="left"/>
              <w:rPr>
                <w:rFonts w:asciiTheme="minorEastAsia" w:hAnsiTheme="minorEastAsia"/>
                <w:sz w:val="22"/>
                <w:szCs w:val="22"/>
                <w:lang w:eastAsia="zh-TW"/>
              </w:rPr>
            </w:pPr>
          </w:p>
          <w:p w14:paraId="704051FC">
            <w:pPr>
              <w:jc w:val="left"/>
              <w:rPr>
                <w:rFonts w:asciiTheme="minorEastAsia" w:hAnsiTheme="minorEastAsia"/>
                <w:sz w:val="22"/>
                <w:szCs w:val="22"/>
                <w:lang w:eastAsia="zh-TW"/>
              </w:rPr>
            </w:pPr>
          </w:p>
          <w:p w14:paraId="6E962DC0">
            <w:pPr>
              <w:jc w:val="left"/>
              <w:rPr>
                <w:rFonts w:asciiTheme="minorEastAsia" w:hAnsiTheme="minorEastAsia"/>
                <w:sz w:val="22"/>
                <w:szCs w:val="22"/>
                <w:lang w:eastAsia="zh-TW"/>
              </w:rPr>
            </w:pPr>
            <w:r>
              <w:rPr>
                <w:rFonts w:hint="eastAsia" w:eastAsia="SimSun" w:asciiTheme="minorEastAsia" w:hAnsiTheme="minorEastAsia"/>
                <w:sz w:val="22"/>
                <w:szCs w:val="22"/>
              </w:rPr>
              <w:t>5</w:t>
            </w:r>
            <w:r>
              <w:rPr>
                <w:rFonts w:hint="eastAsia" w:asciiTheme="minorEastAsia" w:hAnsiTheme="minorEastAsia"/>
                <w:sz w:val="22"/>
                <w:szCs w:val="22"/>
                <w:lang w:eastAsia="zh-TW"/>
              </w:rPr>
              <w:t>.4 社會貢獻</w:t>
            </w:r>
            <w:r>
              <w:rPr>
                <w:rFonts w:hint="eastAsia" w:asciiTheme="minorEastAsia" w:hAnsiTheme="minorEastAsia"/>
                <w:sz w:val="22"/>
                <w:szCs w:val="22"/>
                <w:lang w:eastAsia="zh-TW"/>
              </w:rPr>
              <w:tab/>
            </w:r>
          </w:p>
          <w:p w14:paraId="12660CAC">
            <w:pPr>
              <w:jc w:val="left"/>
              <w:rPr>
                <w:rFonts w:asciiTheme="minorEastAsia" w:hAnsiTheme="minorEastAsia"/>
                <w:sz w:val="22"/>
                <w:szCs w:val="22"/>
                <w:lang w:eastAsia="zh-TW"/>
              </w:rPr>
            </w:pPr>
          </w:p>
          <w:p w14:paraId="7000E7F1">
            <w:pPr>
              <w:jc w:val="left"/>
              <w:rPr>
                <w:rFonts w:asciiTheme="minorEastAsia" w:hAnsiTheme="minorEastAsia"/>
                <w:sz w:val="22"/>
                <w:szCs w:val="22"/>
                <w:lang w:eastAsia="zh-TW"/>
              </w:rPr>
            </w:pPr>
          </w:p>
          <w:p w14:paraId="6DCEF100">
            <w:pPr>
              <w:jc w:val="left"/>
              <w:rPr>
                <w:rFonts w:asciiTheme="minorEastAsia" w:hAnsiTheme="minorEastAsia"/>
                <w:sz w:val="22"/>
                <w:szCs w:val="22"/>
                <w:lang w:eastAsia="zh-TW"/>
              </w:rPr>
            </w:pPr>
          </w:p>
          <w:p w14:paraId="37006EEF">
            <w:pPr>
              <w:jc w:val="left"/>
              <w:rPr>
                <w:rFonts w:eastAsia="SimSun" w:asciiTheme="minorEastAsia" w:hAnsiTheme="minorEastAsia"/>
                <w:sz w:val="22"/>
                <w:szCs w:val="22"/>
              </w:rPr>
            </w:pPr>
            <w:r>
              <w:rPr>
                <w:rFonts w:hint="eastAsia" w:eastAsia="SimSun" w:asciiTheme="minorEastAsia" w:hAnsiTheme="minorEastAsia"/>
                <w:sz w:val="22"/>
                <w:szCs w:val="22"/>
              </w:rPr>
              <w:t>5</w:t>
            </w:r>
            <w:r>
              <w:rPr>
                <w:rFonts w:asciiTheme="minorEastAsia" w:hAnsiTheme="minorEastAsia"/>
                <w:sz w:val="22"/>
                <w:szCs w:val="22"/>
                <w:lang w:eastAsia="zh-TW"/>
              </w:rPr>
              <w:t xml:space="preserve">.5 </w:t>
            </w:r>
            <w:r>
              <w:rPr>
                <w:rFonts w:hint="eastAsia" w:asciiTheme="minorEastAsia" w:hAnsiTheme="minorEastAsia"/>
                <w:sz w:val="22"/>
                <w:szCs w:val="22"/>
                <w:lang w:eastAsia="zh-TW"/>
              </w:rPr>
              <w:t>成果</w:t>
            </w:r>
            <w:r>
              <w:rPr>
                <w:rFonts w:hint="eastAsia" w:eastAsia="SimSun" w:asciiTheme="minorEastAsia" w:hAnsiTheme="minorEastAsia"/>
                <w:sz w:val="22"/>
                <w:szCs w:val="22"/>
              </w:rPr>
              <w:t>轉化</w:t>
            </w:r>
          </w:p>
          <w:p w14:paraId="26AC89E3">
            <w:pPr>
              <w:jc w:val="left"/>
              <w:rPr>
                <w:rFonts w:asciiTheme="minorEastAsia" w:hAnsiTheme="minorEastAsia"/>
                <w:sz w:val="22"/>
                <w:szCs w:val="22"/>
                <w:lang w:eastAsia="zh-TW"/>
              </w:rPr>
            </w:pPr>
          </w:p>
          <w:p w14:paraId="63347596">
            <w:pPr>
              <w:jc w:val="left"/>
              <w:rPr>
                <w:rFonts w:asciiTheme="minorEastAsia" w:hAnsiTheme="minorEastAsia"/>
                <w:sz w:val="22"/>
                <w:szCs w:val="22"/>
                <w:lang w:eastAsia="zh-TW"/>
              </w:rPr>
            </w:pPr>
          </w:p>
          <w:p w14:paraId="6E8FF147">
            <w:pPr>
              <w:jc w:val="left"/>
              <w:rPr>
                <w:rFonts w:asciiTheme="minorEastAsia" w:hAnsiTheme="minorEastAsia"/>
                <w:sz w:val="22"/>
                <w:szCs w:val="22"/>
                <w:lang w:eastAsia="zh-TW"/>
              </w:rPr>
            </w:pPr>
          </w:p>
          <w:p w14:paraId="23281F50">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 xml:space="preserve">5.6 </w:t>
            </w:r>
            <w:r>
              <w:rPr>
                <w:rFonts w:hint="eastAsia" w:asciiTheme="minorEastAsia" w:hAnsiTheme="minorEastAsia"/>
                <w:sz w:val="22"/>
                <w:szCs w:val="22"/>
                <w:lang w:eastAsia="zh-TW"/>
              </w:rPr>
              <w:t>預期成果的量化指標表</w:t>
            </w:r>
          </w:p>
          <w:tbl>
            <w:tblPr>
              <w:tblStyle w:val="6"/>
              <w:tblpPr w:leftFromText="180" w:rightFromText="180" w:vertAnchor="text" w:horzAnchor="margin" w:tblpY="4"/>
              <w:tblOverlap w:val="never"/>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155"/>
              <w:gridCol w:w="5943"/>
              <w:gridCol w:w="2074"/>
            </w:tblGrid>
            <w:tr w14:paraId="54C4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trPr>
              <w:tc>
                <w:tcPr>
                  <w:tcW w:w="541" w:type="dxa"/>
                  <w:shd w:val="clear" w:color="auto" w:fill="D9D9D8"/>
                  <w:vAlign w:val="center"/>
                </w:tcPr>
                <w:p w14:paraId="554C5998">
                  <w:pPr>
                    <w:tabs>
                      <w:tab w:val="left" w:pos="240"/>
                    </w:tabs>
                    <w:spacing w:line="240" w:lineRule="atLeast"/>
                    <w:jc w:val="center"/>
                    <w:rPr>
                      <w:rFonts w:ascii="PMingLiU" w:hAnsi="PMingLiU" w:eastAsia="PMingLiU" w:cs="PMingLiU"/>
                      <w:b/>
                      <w:sz w:val="20"/>
                      <w:szCs w:val="20"/>
                      <w:lang w:eastAsia="zh-TW"/>
                    </w:rPr>
                  </w:pPr>
                  <w:r>
                    <w:rPr>
                      <w:rFonts w:hint="eastAsia" w:ascii="PMingLiU" w:hAnsi="PMingLiU" w:eastAsia="PMingLiU" w:cs="PMingLiU"/>
                      <w:b/>
                      <w:sz w:val="20"/>
                      <w:szCs w:val="20"/>
                      <w:lang w:eastAsia="zh-TW"/>
                    </w:rPr>
                    <w:t>序</w:t>
                  </w:r>
                </w:p>
              </w:tc>
              <w:tc>
                <w:tcPr>
                  <w:tcW w:w="1155" w:type="dxa"/>
                  <w:shd w:val="clear" w:color="auto" w:fill="D9D9D8"/>
                  <w:vAlign w:val="center"/>
                </w:tcPr>
                <w:p w14:paraId="6D160B8F">
                  <w:pPr>
                    <w:spacing w:line="240" w:lineRule="atLeast"/>
                    <w:jc w:val="center"/>
                    <w:rPr>
                      <w:rFonts w:ascii="PMingLiU" w:hAnsi="PMingLiU" w:eastAsia="PMingLiU" w:cs="PMingLiU"/>
                      <w:b/>
                      <w:sz w:val="20"/>
                      <w:szCs w:val="20"/>
                      <w:lang w:val="zh-CN"/>
                    </w:rPr>
                  </w:pPr>
                  <w:r>
                    <w:rPr>
                      <w:rFonts w:hint="eastAsia" w:ascii="PMingLiU" w:hAnsi="PMingLiU" w:eastAsia="PMingLiU" w:cs="PMingLiU"/>
                      <w:b/>
                      <w:sz w:val="20"/>
                      <w:szCs w:val="20"/>
                      <w:lang w:val="zh-CN" w:eastAsia="zh-TW"/>
                    </w:rPr>
                    <w:t>類別</w:t>
                  </w:r>
                </w:p>
              </w:tc>
              <w:tc>
                <w:tcPr>
                  <w:tcW w:w="5943" w:type="dxa"/>
                  <w:shd w:val="clear" w:color="auto" w:fill="D9D9D8"/>
                  <w:vAlign w:val="center"/>
                </w:tcPr>
                <w:p w14:paraId="01C66A02">
                  <w:pPr>
                    <w:spacing w:line="240" w:lineRule="atLeast"/>
                    <w:jc w:val="center"/>
                    <w:rPr>
                      <w:rFonts w:ascii="PMingLiU" w:hAnsi="PMingLiU" w:eastAsia="PMingLiU" w:cs="PMingLiU"/>
                      <w:b/>
                      <w:sz w:val="20"/>
                      <w:szCs w:val="20"/>
                    </w:rPr>
                  </w:pPr>
                  <w:r>
                    <w:rPr>
                      <w:rFonts w:hint="eastAsia" w:ascii="PMingLiU" w:hAnsi="PMingLiU" w:eastAsia="PMingLiU" w:cs="PMingLiU"/>
                      <w:b/>
                      <w:sz w:val="20"/>
                      <w:szCs w:val="20"/>
                      <w:lang w:eastAsia="zh-TW"/>
                    </w:rPr>
                    <w:t>內容</w:t>
                  </w:r>
                </w:p>
              </w:tc>
              <w:tc>
                <w:tcPr>
                  <w:tcW w:w="2074" w:type="dxa"/>
                  <w:shd w:val="clear" w:color="auto" w:fill="D9D9D8"/>
                  <w:vAlign w:val="center"/>
                </w:tcPr>
                <w:p w14:paraId="33DD8859">
                  <w:pPr>
                    <w:spacing w:line="240" w:lineRule="atLeast"/>
                    <w:jc w:val="center"/>
                    <w:rPr>
                      <w:rFonts w:ascii="PMingLiU" w:hAnsi="PMingLiU" w:eastAsia="PMingLiU" w:cs="PMingLiU"/>
                      <w:b/>
                      <w:sz w:val="20"/>
                      <w:szCs w:val="20"/>
                    </w:rPr>
                  </w:pPr>
                  <w:r>
                    <w:rPr>
                      <w:rFonts w:hint="eastAsia" w:ascii="PMingLiU" w:hAnsi="PMingLiU" w:eastAsia="PMingLiU" w:cs="PMingLiU"/>
                      <w:b/>
                      <w:bCs/>
                      <w:sz w:val="20"/>
                      <w:szCs w:val="20"/>
                      <w:lang w:eastAsia="zh-TW"/>
                    </w:rPr>
                    <w:t>具體指標</w:t>
                  </w:r>
                </w:p>
              </w:tc>
            </w:tr>
            <w:tr w14:paraId="2ACA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1" w:type="dxa"/>
                  <w:shd w:val="clear" w:color="auto" w:fill="auto"/>
                  <w:vAlign w:val="center"/>
                </w:tcPr>
                <w:p w14:paraId="133A2DBE">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lang w:eastAsia="zh-TW"/>
                    </w:rPr>
                    <w:t>1</w:t>
                  </w:r>
                </w:p>
              </w:tc>
              <w:tc>
                <w:tcPr>
                  <w:tcW w:w="1155" w:type="dxa"/>
                  <w:shd w:val="clear" w:color="auto" w:fill="auto"/>
                  <w:vAlign w:val="center"/>
                </w:tcPr>
                <w:p w14:paraId="39F98F8A">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lang w:eastAsia="zh-TW"/>
                    </w:rPr>
                    <w:t>科技成果</w:t>
                  </w:r>
                  <w:r>
                    <w:rPr>
                      <w:rFonts w:hint="eastAsia" w:ascii="PMingLiU" w:hAnsi="PMingLiU" w:eastAsia="PMingLiU" w:cs="PMingLiU"/>
                      <w:bCs/>
                      <w:sz w:val="20"/>
                      <w:szCs w:val="20"/>
                      <w:lang w:eastAsia="zh-TW"/>
                    </w:rPr>
                    <w:tab/>
                  </w:r>
                </w:p>
              </w:tc>
              <w:tc>
                <w:tcPr>
                  <w:tcW w:w="5943" w:type="dxa"/>
                  <w:shd w:val="clear" w:color="auto" w:fill="auto"/>
                  <w:vAlign w:val="center"/>
                </w:tcPr>
                <w:p w14:paraId="36047FD8">
                  <w:pPr>
                    <w:spacing w:line="440" w:lineRule="exact"/>
                    <w:jc w:val="center"/>
                    <w:rPr>
                      <w:rFonts w:ascii="PMingLiU" w:hAnsi="PMingLiU" w:eastAsia="PMingLiU" w:cs="PMingLiU"/>
                      <w:bCs/>
                      <w:sz w:val="20"/>
                      <w:szCs w:val="20"/>
                      <w:lang w:eastAsia="zh-TW"/>
                    </w:rPr>
                  </w:pPr>
                </w:p>
              </w:tc>
              <w:tc>
                <w:tcPr>
                  <w:tcW w:w="2074" w:type="dxa"/>
                  <w:shd w:val="clear" w:color="auto" w:fill="auto"/>
                  <w:vAlign w:val="center"/>
                </w:tcPr>
                <w:p w14:paraId="65A94BB9">
                  <w:pPr>
                    <w:jc w:val="center"/>
                    <w:rPr>
                      <w:rFonts w:ascii="PMingLiU" w:hAnsi="PMingLiU" w:eastAsia="PMingLiU" w:cs="PMingLiU"/>
                      <w:bCs/>
                      <w:sz w:val="20"/>
                      <w:szCs w:val="20"/>
                      <w:lang w:eastAsia="zh-TW"/>
                    </w:rPr>
                  </w:pPr>
                </w:p>
              </w:tc>
            </w:tr>
            <w:tr w14:paraId="16B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41F187A5">
                  <w:pPr>
                    <w:spacing w:line="440" w:lineRule="exact"/>
                    <w:jc w:val="center"/>
                    <w:rPr>
                      <w:rFonts w:ascii="PMingLiU" w:hAnsi="PMingLiU" w:eastAsia="PMingLiU" w:cs="PMingLiU"/>
                      <w:bCs/>
                      <w:sz w:val="20"/>
                      <w:szCs w:val="20"/>
                    </w:rPr>
                  </w:pPr>
                  <w:r>
                    <w:rPr>
                      <w:rFonts w:hint="eastAsia" w:ascii="PMingLiU" w:hAnsi="PMingLiU" w:eastAsia="PMingLiU" w:cs="PMingLiU"/>
                      <w:bCs/>
                      <w:sz w:val="20"/>
                      <w:szCs w:val="20"/>
                      <w:lang w:eastAsia="zh-TW"/>
                    </w:rPr>
                    <w:t>2</w:t>
                  </w:r>
                </w:p>
              </w:tc>
              <w:tc>
                <w:tcPr>
                  <w:tcW w:w="1155" w:type="dxa"/>
                  <w:shd w:val="clear" w:color="auto" w:fill="auto"/>
                  <w:vAlign w:val="center"/>
                </w:tcPr>
                <w:p w14:paraId="69ED91F7">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rPr>
                    <w:t>人才培養</w:t>
                  </w:r>
                </w:p>
              </w:tc>
              <w:tc>
                <w:tcPr>
                  <w:tcW w:w="5943" w:type="dxa"/>
                  <w:shd w:val="clear" w:color="auto" w:fill="auto"/>
                  <w:vAlign w:val="center"/>
                </w:tcPr>
                <w:p w14:paraId="5A05A671">
                  <w:pPr>
                    <w:spacing w:line="440" w:lineRule="exact"/>
                    <w:jc w:val="center"/>
                    <w:rPr>
                      <w:rFonts w:ascii="PMingLiU" w:hAnsi="PMingLiU" w:eastAsia="PMingLiU" w:cs="PMingLiU"/>
                      <w:bCs/>
                      <w:sz w:val="20"/>
                      <w:szCs w:val="20"/>
                      <w:lang w:eastAsia="zh-TW"/>
                    </w:rPr>
                  </w:pPr>
                </w:p>
              </w:tc>
              <w:tc>
                <w:tcPr>
                  <w:tcW w:w="2074" w:type="dxa"/>
                  <w:shd w:val="clear" w:color="auto" w:fill="auto"/>
                  <w:vAlign w:val="center"/>
                </w:tcPr>
                <w:p w14:paraId="25CF249B">
                  <w:pPr>
                    <w:jc w:val="center"/>
                    <w:rPr>
                      <w:rFonts w:ascii="PMingLiU" w:hAnsi="PMingLiU" w:eastAsia="PMingLiU" w:cs="PMingLiU"/>
                      <w:bCs/>
                      <w:sz w:val="20"/>
                      <w:szCs w:val="20"/>
                      <w:lang w:eastAsia="zh-TW"/>
                    </w:rPr>
                  </w:pPr>
                </w:p>
              </w:tc>
            </w:tr>
            <w:tr w14:paraId="2FEE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45C58BE1">
                  <w:pPr>
                    <w:spacing w:line="440" w:lineRule="exact"/>
                    <w:jc w:val="center"/>
                    <w:rPr>
                      <w:rFonts w:ascii="PMingLiU" w:hAnsi="PMingLiU" w:eastAsia="PMingLiU" w:cs="PMingLiU"/>
                      <w:bCs/>
                      <w:sz w:val="20"/>
                      <w:szCs w:val="20"/>
                    </w:rPr>
                  </w:pPr>
                  <w:r>
                    <w:rPr>
                      <w:rFonts w:hint="eastAsia" w:ascii="PMingLiU" w:hAnsi="PMingLiU" w:eastAsia="PMingLiU" w:cs="PMingLiU"/>
                      <w:bCs/>
                      <w:sz w:val="20"/>
                      <w:szCs w:val="20"/>
                      <w:lang w:eastAsia="zh-TW"/>
                    </w:rPr>
                    <w:t>3</w:t>
                  </w:r>
                </w:p>
              </w:tc>
              <w:tc>
                <w:tcPr>
                  <w:tcW w:w="1155" w:type="dxa"/>
                  <w:shd w:val="clear" w:color="auto" w:fill="auto"/>
                  <w:vAlign w:val="center"/>
                </w:tcPr>
                <w:p w14:paraId="46942329">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rPr>
                    <w:t>團隊建設</w:t>
                  </w:r>
                </w:p>
              </w:tc>
              <w:tc>
                <w:tcPr>
                  <w:tcW w:w="5943" w:type="dxa"/>
                  <w:shd w:val="clear" w:color="auto" w:fill="auto"/>
                  <w:vAlign w:val="center"/>
                </w:tcPr>
                <w:p w14:paraId="3C15AF5D">
                  <w:pPr>
                    <w:spacing w:line="440" w:lineRule="exact"/>
                    <w:jc w:val="center"/>
                    <w:rPr>
                      <w:rFonts w:ascii="PMingLiU" w:hAnsi="PMingLiU" w:eastAsia="PMingLiU" w:cs="PMingLiU"/>
                      <w:bCs/>
                      <w:sz w:val="20"/>
                      <w:szCs w:val="20"/>
                      <w:lang w:eastAsia="zh-TW"/>
                    </w:rPr>
                  </w:pPr>
                </w:p>
              </w:tc>
              <w:tc>
                <w:tcPr>
                  <w:tcW w:w="2074" w:type="dxa"/>
                  <w:shd w:val="clear" w:color="auto" w:fill="auto"/>
                  <w:vAlign w:val="center"/>
                </w:tcPr>
                <w:p w14:paraId="26F569F7">
                  <w:pPr>
                    <w:jc w:val="center"/>
                    <w:rPr>
                      <w:rFonts w:ascii="PMingLiU" w:hAnsi="PMingLiU" w:eastAsia="PMingLiU" w:cs="PMingLiU"/>
                      <w:bCs/>
                      <w:sz w:val="20"/>
                      <w:szCs w:val="20"/>
                      <w:lang w:eastAsia="zh-TW"/>
                    </w:rPr>
                  </w:pPr>
                </w:p>
              </w:tc>
            </w:tr>
            <w:tr w14:paraId="6528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7A320709">
                  <w:pPr>
                    <w:spacing w:line="440" w:lineRule="exact"/>
                    <w:jc w:val="center"/>
                    <w:rPr>
                      <w:rFonts w:ascii="PMingLiU" w:hAnsi="PMingLiU" w:eastAsia="PMingLiU" w:cs="PMingLiU"/>
                      <w:bCs/>
                      <w:sz w:val="20"/>
                      <w:szCs w:val="20"/>
                    </w:rPr>
                  </w:pPr>
                  <w:r>
                    <w:rPr>
                      <w:rFonts w:hint="eastAsia" w:ascii="PMingLiU" w:hAnsi="PMingLiU" w:eastAsia="PMingLiU" w:cs="PMingLiU"/>
                      <w:bCs/>
                      <w:sz w:val="20"/>
                      <w:szCs w:val="20"/>
                    </w:rPr>
                    <w:t>4</w:t>
                  </w:r>
                </w:p>
              </w:tc>
              <w:tc>
                <w:tcPr>
                  <w:tcW w:w="1155" w:type="dxa"/>
                  <w:shd w:val="clear" w:color="auto" w:fill="auto"/>
                  <w:vAlign w:val="center"/>
                </w:tcPr>
                <w:p w14:paraId="6C44CED1">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lang w:eastAsia="zh-TW"/>
                    </w:rPr>
                    <w:t>社會貢獻</w:t>
                  </w:r>
                  <w:r>
                    <w:rPr>
                      <w:rFonts w:hint="eastAsia" w:ascii="PMingLiU" w:hAnsi="PMingLiU" w:eastAsia="PMingLiU" w:cs="PMingLiU"/>
                      <w:bCs/>
                      <w:sz w:val="20"/>
                      <w:szCs w:val="20"/>
                      <w:lang w:eastAsia="zh-TW"/>
                    </w:rPr>
                    <w:tab/>
                  </w:r>
                </w:p>
              </w:tc>
              <w:tc>
                <w:tcPr>
                  <w:tcW w:w="5943" w:type="dxa"/>
                  <w:shd w:val="clear" w:color="auto" w:fill="auto"/>
                  <w:vAlign w:val="center"/>
                </w:tcPr>
                <w:p w14:paraId="26BF0D28">
                  <w:pPr>
                    <w:spacing w:line="440" w:lineRule="exact"/>
                    <w:jc w:val="center"/>
                    <w:rPr>
                      <w:rFonts w:ascii="PMingLiU" w:hAnsi="PMingLiU" w:eastAsia="PMingLiU" w:cs="PMingLiU"/>
                      <w:bCs/>
                      <w:sz w:val="20"/>
                      <w:szCs w:val="20"/>
                    </w:rPr>
                  </w:pPr>
                </w:p>
              </w:tc>
              <w:tc>
                <w:tcPr>
                  <w:tcW w:w="2074" w:type="dxa"/>
                  <w:shd w:val="clear" w:color="auto" w:fill="auto"/>
                  <w:vAlign w:val="center"/>
                </w:tcPr>
                <w:p w14:paraId="0A687A4C">
                  <w:pPr>
                    <w:jc w:val="center"/>
                    <w:rPr>
                      <w:rFonts w:ascii="PMingLiU" w:hAnsi="PMingLiU" w:eastAsia="PMingLiU" w:cs="PMingLiU"/>
                      <w:bCs/>
                      <w:sz w:val="20"/>
                      <w:szCs w:val="20"/>
                      <w:lang w:eastAsia="zh-TW"/>
                    </w:rPr>
                  </w:pPr>
                </w:p>
              </w:tc>
            </w:tr>
            <w:tr w14:paraId="4B8A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596B6D23">
                  <w:pPr>
                    <w:spacing w:line="440" w:lineRule="exact"/>
                    <w:jc w:val="center"/>
                    <w:rPr>
                      <w:rFonts w:ascii="PMingLiU" w:hAnsi="PMingLiU" w:eastAsia="PMingLiU" w:cs="PMingLiU"/>
                      <w:bCs/>
                      <w:sz w:val="20"/>
                      <w:szCs w:val="20"/>
                    </w:rPr>
                  </w:pPr>
                  <w:r>
                    <w:rPr>
                      <w:rFonts w:hint="eastAsia" w:ascii="PMingLiU" w:hAnsi="PMingLiU" w:eastAsia="PMingLiU" w:cs="PMingLiU"/>
                      <w:bCs/>
                      <w:sz w:val="20"/>
                      <w:szCs w:val="20"/>
                      <w:lang w:eastAsia="zh-TW"/>
                    </w:rPr>
                    <w:t>5</w:t>
                  </w:r>
                </w:p>
              </w:tc>
              <w:tc>
                <w:tcPr>
                  <w:tcW w:w="1155" w:type="dxa"/>
                  <w:shd w:val="clear" w:color="auto" w:fill="auto"/>
                  <w:vAlign w:val="center"/>
                </w:tcPr>
                <w:p w14:paraId="0946CC02">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lang w:eastAsia="zh-TW"/>
                    </w:rPr>
                    <w:t>成果轉化</w:t>
                  </w:r>
                </w:p>
              </w:tc>
              <w:tc>
                <w:tcPr>
                  <w:tcW w:w="5943" w:type="dxa"/>
                  <w:shd w:val="clear" w:color="auto" w:fill="auto"/>
                  <w:vAlign w:val="center"/>
                </w:tcPr>
                <w:p w14:paraId="7C0D189A">
                  <w:pPr>
                    <w:spacing w:line="440" w:lineRule="exact"/>
                    <w:jc w:val="center"/>
                    <w:rPr>
                      <w:rFonts w:ascii="PMingLiU" w:hAnsi="PMingLiU" w:eastAsia="PMingLiU" w:cs="PMingLiU"/>
                      <w:bCs/>
                      <w:sz w:val="20"/>
                      <w:szCs w:val="20"/>
                    </w:rPr>
                  </w:pPr>
                </w:p>
              </w:tc>
              <w:tc>
                <w:tcPr>
                  <w:tcW w:w="2074" w:type="dxa"/>
                  <w:shd w:val="clear" w:color="auto" w:fill="auto"/>
                  <w:vAlign w:val="center"/>
                </w:tcPr>
                <w:p w14:paraId="1D75CEC6">
                  <w:pPr>
                    <w:spacing w:line="440" w:lineRule="exact"/>
                    <w:jc w:val="center"/>
                    <w:rPr>
                      <w:rFonts w:ascii="PMingLiU" w:hAnsi="PMingLiU" w:eastAsia="PMingLiU" w:cs="PMingLiU"/>
                      <w:bCs/>
                      <w:sz w:val="20"/>
                      <w:szCs w:val="20"/>
                    </w:rPr>
                  </w:pPr>
                </w:p>
              </w:tc>
            </w:tr>
            <w:tr w14:paraId="7E93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1" w:type="dxa"/>
                  <w:shd w:val="clear" w:color="auto" w:fill="auto"/>
                  <w:vAlign w:val="center"/>
                </w:tcPr>
                <w:p w14:paraId="110A1EA1">
                  <w:pPr>
                    <w:spacing w:line="440" w:lineRule="exact"/>
                    <w:jc w:val="center"/>
                    <w:rPr>
                      <w:rFonts w:ascii="PMingLiU" w:hAnsi="PMingLiU" w:eastAsia="PMingLiU" w:cs="PMingLiU"/>
                      <w:bCs/>
                      <w:sz w:val="20"/>
                      <w:szCs w:val="20"/>
                    </w:rPr>
                  </w:pPr>
                  <w:r>
                    <w:rPr>
                      <w:rFonts w:hint="eastAsia" w:ascii="PMingLiU" w:hAnsi="PMingLiU" w:eastAsia="PMingLiU" w:cs="PMingLiU"/>
                      <w:bCs/>
                      <w:sz w:val="20"/>
                      <w:szCs w:val="20"/>
                      <w:lang w:eastAsia="zh-TW"/>
                    </w:rPr>
                    <w:t>6</w:t>
                  </w:r>
                </w:p>
              </w:tc>
              <w:tc>
                <w:tcPr>
                  <w:tcW w:w="1155" w:type="dxa"/>
                  <w:shd w:val="clear" w:color="auto" w:fill="auto"/>
                  <w:vAlign w:val="center"/>
                </w:tcPr>
                <w:p w14:paraId="4C45B338">
                  <w:pPr>
                    <w:spacing w:line="440" w:lineRule="exact"/>
                    <w:jc w:val="center"/>
                    <w:rPr>
                      <w:rFonts w:ascii="PMingLiU" w:hAnsi="PMingLiU" w:eastAsia="PMingLiU" w:cs="PMingLiU"/>
                      <w:bCs/>
                      <w:sz w:val="20"/>
                      <w:szCs w:val="20"/>
                      <w:lang w:eastAsia="zh-TW"/>
                    </w:rPr>
                  </w:pPr>
                  <w:r>
                    <w:rPr>
                      <w:rFonts w:hint="eastAsia" w:ascii="PMingLiU" w:hAnsi="PMingLiU" w:eastAsia="PMingLiU" w:cs="PMingLiU"/>
                      <w:bCs/>
                      <w:sz w:val="20"/>
                      <w:szCs w:val="20"/>
                      <w:lang w:eastAsia="zh-TW"/>
                    </w:rPr>
                    <w:t>……</w:t>
                  </w:r>
                </w:p>
              </w:tc>
              <w:tc>
                <w:tcPr>
                  <w:tcW w:w="5943" w:type="dxa"/>
                  <w:shd w:val="clear" w:color="auto" w:fill="auto"/>
                  <w:vAlign w:val="center"/>
                </w:tcPr>
                <w:p w14:paraId="28F9560B">
                  <w:pPr>
                    <w:spacing w:line="440" w:lineRule="exact"/>
                    <w:jc w:val="center"/>
                    <w:rPr>
                      <w:rFonts w:ascii="PMingLiU" w:hAnsi="PMingLiU" w:eastAsia="PMingLiU" w:cs="PMingLiU"/>
                      <w:bCs/>
                      <w:sz w:val="20"/>
                      <w:szCs w:val="20"/>
                      <w:lang w:eastAsia="zh-TW"/>
                    </w:rPr>
                  </w:pPr>
                </w:p>
              </w:tc>
              <w:tc>
                <w:tcPr>
                  <w:tcW w:w="2074" w:type="dxa"/>
                  <w:shd w:val="clear" w:color="auto" w:fill="auto"/>
                  <w:vAlign w:val="center"/>
                </w:tcPr>
                <w:p w14:paraId="0066B0A7">
                  <w:pPr>
                    <w:spacing w:line="440" w:lineRule="exact"/>
                    <w:jc w:val="center"/>
                    <w:rPr>
                      <w:rFonts w:ascii="PMingLiU" w:hAnsi="PMingLiU" w:eastAsia="PMingLiU" w:cs="PMingLiU"/>
                      <w:bCs/>
                      <w:sz w:val="20"/>
                      <w:szCs w:val="20"/>
                      <w:lang w:eastAsia="zh-TW"/>
                    </w:rPr>
                  </w:pPr>
                </w:p>
              </w:tc>
            </w:tr>
          </w:tbl>
          <w:p w14:paraId="7E6580C1">
            <w:pPr>
              <w:jc w:val="left"/>
              <w:rPr>
                <w:rFonts w:asciiTheme="minorEastAsia" w:hAnsiTheme="minorEastAsia"/>
                <w:sz w:val="22"/>
                <w:szCs w:val="22"/>
                <w:lang w:eastAsia="zh-TW"/>
              </w:rPr>
            </w:pPr>
          </w:p>
        </w:tc>
      </w:tr>
      <w:tr w14:paraId="32E4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shd w:val="clear" w:color="auto" w:fill="D9D9D9"/>
          </w:tcPr>
          <w:p w14:paraId="5FE36D4B">
            <w:pPr>
              <w:numPr>
                <w:ilvl w:val="0"/>
                <w:numId w:val="6"/>
              </w:numPr>
              <w:ind w:left="293" w:hanging="293"/>
              <w:jc w:val="left"/>
              <w:rPr>
                <w:rFonts w:asciiTheme="minorEastAsia" w:hAnsiTheme="minorEastAsia"/>
                <w:b/>
                <w:bCs/>
                <w:sz w:val="22"/>
                <w:szCs w:val="22"/>
                <w:lang w:eastAsia="zh-TW"/>
              </w:rPr>
            </w:pPr>
            <w:r>
              <w:rPr>
                <w:rFonts w:hint="eastAsia" w:asciiTheme="minorEastAsia" w:hAnsiTheme="minorEastAsia"/>
                <w:b/>
                <w:bCs/>
                <w:sz w:val="22"/>
                <w:szCs w:val="22"/>
                <w:lang w:eastAsia="zh-TW"/>
              </w:rPr>
              <w:t>三年發展之預算</w:t>
            </w:r>
          </w:p>
        </w:tc>
      </w:tr>
      <w:tr w14:paraId="5A15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890" w:type="dxa"/>
          </w:tcPr>
          <w:p w14:paraId="09F67129">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6</w:t>
            </w:r>
            <w:r>
              <w:rPr>
                <w:rFonts w:asciiTheme="minorEastAsia" w:hAnsiTheme="minorEastAsia"/>
                <w:sz w:val="22"/>
                <w:szCs w:val="22"/>
                <w:lang w:eastAsia="zh-TW"/>
              </w:rPr>
              <w:t xml:space="preserve">.1 </w:t>
            </w:r>
            <w:r>
              <w:rPr>
                <w:rFonts w:hint="eastAsia" w:asciiTheme="minorEastAsia" w:hAnsiTheme="minorEastAsia"/>
                <w:sz w:val="22"/>
                <w:szCs w:val="22"/>
                <w:lang w:eastAsia="zh-TW"/>
              </w:rPr>
              <w:t>依託單位對平台運作的支持及預算</w:t>
            </w:r>
          </w:p>
          <w:p w14:paraId="4E5FE119">
            <w:pPr>
              <w:jc w:val="left"/>
              <w:rPr>
                <w:rFonts w:asciiTheme="minorEastAsia" w:hAnsiTheme="minorEastAsia"/>
                <w:sz w:val="22"/>
                <w:szCs w:val="22"/>
                <w:lang w:eastAsia="zh-TW"/>
              </w:rPr>
            </w:pPr>
          </w:p>
          <w:p w14:paraId="16181B9A">
            <w:pPr>
              <w:jc w:val="left"/>
              <w:rPr>
                <w:rFonts w:asciiTheme="minorEastAsia" w:hAnsiTheme="minorEastAsia"/>
                <w:sz w:val="22"/>
                <w:szCs w:val="22"/>
                <w:lang w:eastAsia="zh-TW"/>
              </w:rPr>
            </w:pPr>
          </w:p>
          <w:p w14:paraId="10B91C74">
            <w:pPr>
              <w:jc w:val="left"/>
              <w:rPr>
                <w:rFonts w:asciiTheme="minorEastAsia" w:hAnsiTheme="minorEastAsia"/>
                <w:sz w:val="22"/>
                <w:szCs w:val="22"/>
                <w:lang w:eastAsia="zh-TW"/>
              </w:rPr>
            </w:pPr>
          </w:p>
          <w:p w14:paraId="6A1EBCF3">
            <w:pPr>
              <w:jc w:val="left"/>
              <w:rPr>
                <w:rFonts w:asciiTheme="minorEastAsia" w:hAnsiTheme="minorEastAsia"/>
                <w:sz w:val="22"/>
                <w:szCs w:val="22"/>
                <w:lang w:eastAsia="zh-TW"/>
              </w:rPr>
            </w:pPr>
          </w:p>
          <w:p w14:paraId="4F4B668E">
            <w:pPr>
              <w:jc w:val="left"/>
              <w:rPr>
                <w:rFonts w:asciiTheme="minorEastAsia" w:hAnsiTheme="minorEastAsia"/>
                <w:sz w:val="22"/>
                <w:szCs w:val="22"/>
                <w:lang w:eastAsia="zh-TW"/>
              </w:rPr>
            </w:pPr>
            <w:r>
              <w:rPr>
                <w:rFonts w:asciiTheme="minorEastAsia" w:hAnsiTheme="minorEastAsia"/>
                <w:sz w:val="22"/>
                <w:szCs w:val="22"/>
                <w:lang w:eastAsia="zh-TW"/>
              </w:rPr>
              <w:t xml:space="preserve">6.2 </w:t>
            </w:r>
            <w:r>
              <w:rPr>
                <w:rFonts w:hint="eastAsia" w:asciiTheme="minorEastAsia" w:hAnsiTheme="minorEastAsia"/>
                <w:sz w:val="22"/>
                <w:szCs w:val="22"/>
                <w:lang w:eastAsia="zh-TW"/>
              </w:rPr>
              <w:t>倘有合作企業對平台運作的支持及預算</w:t>
            </w:r>
          </w:p>
          <w:p w14:paraId="1AE57F91">
            <w:pPr>
              <w:jc w:val="left"/>
              <w:rPr>
                <w:rFonts w:asciiTheme="minorEastAsia" w:hAnsiTheme="minorEastAsia"/>
                <w:sz w:val="22"/>
                <w:szCs w:val="22"/>
                <w:lang w:eastAsia="zh-TW"/>
              </w:rPr>
            </w:pPr>
          </w:p>
          <w:p w14:paraId="60387E36">
            <w:pPr>
              <w:jc w:val="left"/>
              <w:rPr>
                <w:rFonts w:asciiTheme="minorEastAsia" w:hAnsiTheme="minorEastAsia"/>
                <w:sz w:val="22"/>
                <w:szCs w:val="22"/>
                <w:lang w:eastAsia="zh-TW"/>
              </w:rPr>
            </w:pPr>
          </w:p>
          <w:p w14:paraId="51878DAD">
            <w:pPr>
              <w:jc w:val="left"/>
              <w:rPr>
                <w:rFonts w:asciiTheme="minorEastAsia" w:hAnsiTheme="minorEastAsia"/>
                <w:sz w:val="22"/>
                <w:szCs w:val="22"/>
                <w:lang w:eastAsia="zh-TW"/>
              </w:rPr>
            </w:pPr>
          </w:p>
          <w:p w14:paraId="0E8E12E7">
            <w:pPr>
              <w:jc w:val="left"/>
              <w:rPr>
                <w:rFonts w:asciiTheme="minorEastAsia" w:hAnsiTheme="minorEastAsia"/>
                <w:sz w:val="22"/>
                <w:szCs w:val="22"/>
                <w:lang w:eastAsia="zh-TW"/>
              </w:rPr>
            </w:pPr>
          </w:p>
          <w:p w14:paraId="7B77D638">
            <w:pPr>
              <w:jc w:val="left"/>
              <w:rPr>
                <w:rFonts w:asciiTheme="minorEastAsia" w:hAnsiTheme="minorEastAsia"/>
                <w:sz w:val="22"/>
                <w:szCs w:val="22"/>
                <w:lang w:eastAsia="zh-TW"/>
              </w:rPr>
            </w:pPr>
            <w:r>
              <w:rPr>
                <w:rFonts w:hint="eastAsia" w:eastAsia="SimSun" w:asciiTheme="minorEastAsia" w:hAnsiTheme="minorEastAsia"/>
                <w:sz w:val="22"/>
                <w:szCs w:val="22"/>
                <w:lang w:eastAsia="zh-TW"/>
              </w:rPr>
              <w:t>6</w:t>
            </w:r>
            <w:r>
              <w:rPr>
                <w:rFonts w:asciiTheme="minorEastAsia" w:hAnsiTheme="minorEastAsia"/>
                <w:sz w:val="22"/>
                <w:szCs w:val="22"/>
                <w:lang w:eastAsia="zh-TW"/>
              </w:rPr>
              <w:t xml:space="preserve">.3 </w:t>
            </w:r>
            <w:r>
              <w:rPr>
                <w:rFonts w:hint="eastAsia" w:asciiTheme="minorEastAsia" w:hAnsiTheme="minorEastAsia"/>
                <w:sz w:val="22"/>
                <w:szCs w:val="22"/>
                <w:lang w:eastAsia="zh-TW"/>
              </w:rPr>
              <w:t>向科技基金申請資助的運作經費預算</w:t>
            </w:r>
          </w:p>
          <w:tbl>
            <w:tblPr>
              <w:tblStyle w:val="6"/>
              <w:tblW w:w="9400" w:type="dxa"/>
              <w:tblInd w:w="0" w:type="dxa"/>
              <w:tblLayout w:type="fixed"/>
              <w:tblCellMar>
                <w:top w:w="0" w:type="dxa"/>
                <w:left w:w="108" w:type="dxa"/>
                <w:bottom w:w="0" w:type="dxa"/>
                <w:right w:w="108" w:type="dxa"/>
              </w:tblCellMar>
            </w:tblPr>
            <w:tblGrid>
              <w:gridCol w:w="435"/>
              <w:gridCol w:w="2263"/>
              <w:gridCol w:w="987"/>
              <w:gridCol w:w="987"/>
              <w:gridCol w:w="987"/>
              <w:gridCol w:w="990"/>
              <w:gridCol w:w="2751"/>
            </w:tblGrid>
            <w:tr w14:paraId="6425FEFA">
              <w:tblPrEx>
                <w:tblCellMar>
                  <w:top w:w="0" w:type="dxa"/>
                  <w:left w:w="108" w:type="dxa"/>
                  <w:bottom w:w="0" w:type="dxa"/>
                  <w:right w:w="108" w:type="dxa"/>
                </w:tblCellMar>
              </w:tblPrEx>
              <w:trPr>
                <w:trHeight w:val="324" w:hRule="atLeast"/>
                <w:tblHeader/>
              </w:trPr>
              <w:tc>
                <w:tcPr>
                  <w:tcW w:w="2698" w:type="dxa"/>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14:paraId="3F622C49">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類別</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3449D5CB">
                  <w:pPr>
                    <w:widowControl/>
                    <w:spacing w:line="360" w:lineRule="auto"/>
                    <w:jc w:val="center"/>
                    <w:rPr>
                      <w:rFonts w:ascii="PMingLiU" w:hAnsi="PMingLiU" w:eastAsia="SimSun" w:cs="Calibri"/>
                      <w:b/>
                      <w:bCs/>
                      <w:color w:val="000000"/>
                      <w:kern w:val="0"/>
                      <w:sz w:val="20"/>
                      <w:szCs w:val="20"/>
                      <w:lang w:val="zh-CN"/>
                    </w:rPr>
                  </w:pPr>
                  <w:r>
                    <w:rPr>
                      <w:rFonts w:hint="eastAsia" w:ascii="PMingLiU" w:hAnsi="PMingLiU" w:eastAsia="SimSun" w:cs="Calibri"/>
                      <w:b/>
                      <w:bCs/>
                      <w:color w:val="000000"/>
                      <w:kern w:val="0"/>
                      <w:sz w:val="20"/>
                      <w:szCs w:val="20"/>
                    </w:rPr>
                    <w:t>第一年</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0F9BAE75">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SimSun" w:cs="Calibri"/>
                      <w:b/>
                      <w:bCs/>
                      <w:color w:val="000000"/>
                      <w:kern w:val="0"/>
                      <w:sz w:val="20"/>
                      <w:szCs w:val="20"/>
                    </w:rPr>
                    <w:t>第二年</w:t>
                  </w:r>
                </w:p>
              </w:tc>
              <w:tc>
                <w:tcPr>
                  <w:tcW w:w="987"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62806C95">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SimSun" w:cs="Calibri"/>
                      <w:b/>
                      <w:bCs/>
                      <w:color w:val="000000"/>
                      <w:kern w:val="0"/>
                      <w:sz w:val="20"/>
                      <w:szCs w:val="20"/>
                    </w:rPr>
                    <w:t>第三年</w:t>
                  </w:r>
                </w:p>
              </w:tc>
              <w:tc>
                <w:tcPr>
                  <w:tcW w:w="990"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73D2852A">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合計</w:t>
                  </w:r>
                </w:p>
              </w:tc>
              <w:tc>
                <w:tcPr>
                  <w:tcW w:w="2751" w:type="dxa"/>
                  <w:tcBorders>
                    <w:top w:val="single" w:color="auto" w:sz="4" w:space="0"/>
                    <w:left w:val="nil"/>
                    <w:bottom w:val="single" w:color="auto" w:sz="4" w:space="0"/>
                    <w:right w:val="single" w:color="auto" w:sz="4" w:space="0"/>
                  </w:tcBorders>
                  <w:shd w:val="clear" w:color="auto" w:fill="D7D7D7" w:themeFill="background1" w:themeFillShade="D8"/>
                  <w:noWrap/>
                  <w:vAlign w:val="center"/>
                </w:tcPr>
                <w:p w14:paraId="6E4B91D1">
                  <w:pPr>
                    <w:widowControl/>
                    <w:spacing w:line="360" w:lineRule="auto"/>
                    <w:jc w:val="center"/>
                    <w:rPr>
                      <w:rFonts w:ascii="Calibri" w:hAnsi="Calibri" w:eastAsia="Times New Roman" w:cs="Calibri"/>
                      <w:b/>
                      <w:bCs/>
                      <w:color w:val="000000"/>
                      <w:kern w:val="0"/>
                      <w:sz w:val="20"/>
                      <w:szCs w:val="20"/>
                      <w:lang w:val="zh-CN"/>
                    </w:rPr>
                  </w:pPr>
                  <w:r>
                    <w:rPr>
                      <w:rFonts w:ascii="PMingLiU" w:hAnsi="PMingLiU" w:eastAsia="PMingLiU" w:cs="Calibri"/>
                      <w:b/>
                      <w:bCs/>
                      <w:color w:val="000000"/>
                      <w:kern w:val="0"/>
                      <w:sz w:val="20"/>
                      <w:szCs w:val="20"/>
                      <w:lang w:val="zh-CN"/>
                    </w:rPr>
                    <w:t>計算方式</w:t>
                  </w:r>
                </w:p>
              </w:tc>
            </w:tr>
            <w:tr w14:paraId="271A46E0">
              <w:tblPrEx>
                <w:tblCellMar>
                  <w:top w:w="0" w:type="dxa"/>
                  <w:left w:w="108" w:type="dxa"/>
                  <w:bottom w:w="0" w:type="dxa"/>
                  <w:right w:w="108" w:type="dxa"/>
                </w:tblCellMar>
              </w:tblPrEx>
              <w:trPr>
                <w:trHeight w:val="324" w:hRule="atLeast"/>
              </w:trPr>
              <w:tc>
                <w:tcPr>
                  <w:tcW w:w="9400" w:type="dxa"/>
                  <w:gridSpan w:val="7"/>
                  <w:tcBorders>
                    <w:top w:val="nil"/>
                    <w:left w:val="single" w:color="auto" w:sz="4" w:space="0"/>
                    <w:bottom w:val="single" w:color="auto" w:sz="4" w:space="0"/>
                    <w:right w:val="single" w:color="auto" w:sz="4" w:space="0"/>
                  </w:tcBorders>
                  <w:shd w:val="clear" w:color="auto" w:fill="auto"/>
                  <w:noWrap/>
                  <w:vAlign w:val="center"/>
                </w:tcPr>
                <w:p w14:paraId="20B3A6FF">
                  <w:pPr>
                    <w:widowControl/>
                    <w:numPr>
                      <w:ilvl w:val="0"/>
                      <w:numId w:val="8"/>
                    </w:numPr>
                    <w:tabs>
                      <w:tab w:val="left" w:pos="220"/>
                      <w:tab w:val="clear" w:pos="425"/>
                    </w:tabs>
                    <w:spacing w:line="360" w:lineRule="auto"/>
                    <w:ind w:left="225" w:hanging="225"/>
                    <w:jc w:val="left"/>
                    <w:rPr>
                      <w:rFonts w:ascii="Calibri" w:hAnsi="Calibri" w:eastAsia="Times New Roman" w:cs="Calibri"/>
                      <w:color w:val="000000"/>
                      <w:kern w:val="0"/>
                      <w:sz w:val="20"/>
                      <w:szCs w:val="20"/>
                      <w:lang w:val="zh-CN"/>
                    </w:rPr>
                  </w:pPr>
                  <w:r>
                    <w:rPr>
                      <w:rFonts w:hint="eastAsia" w:ascii="PMingLiU" w:hAnsi="PMingLiU" w:eastAsia="PMingLiU" w:cs="Calibri"/>
                      <w:b/>
                      <w:bCs/>
                      <w:color w:val="000000"/>
                      <w:kern w:val="0"/>
                      <w:sz w:val="20"/>
                      <w:szCs w:val="20"/>
                      <w:lang w:val="zh-CN"/>
                    </w:rPr>
                    <w:t>基本科研業務費 </w:t>
                  </w:r>
                </w:p>
              </w:tc>
            </w:tr>
            <w:tr w14:paraId="57B8C6B9">
              <w:tblPrEx>
                <w:tblCellMar>
                  <w:top w:w="0" w:type="dxa"/>
                  <w:left w:w="108" w:type="dxa"/>
                  <w:bottom w:w="0" w:type="dxa"/>
                  <w:right w:w="108" w:type="dxa"/>
                </w:tblCellMar>
              </w:tblPrEx>
              <w:trPr>
                <w:trHeight w:val="9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361DC8BB">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2FAA811B">
                  <w:pPr>
                    <w:widowControl/>
                    <w:spacing w:line="360" w:lineRule="auto"/>
                    <w:jc w:val="left"/>
                    <w:rPr>
                      <w:rFonts w:ascii="PMingLiU" w:hAnsi="PMingLiU" w:eastAsia="PMingLiU" w:cs="Calibri"/>
                      <w:kern w:val="0"/>
                      <w:sz w:val="20"/>
                      <w:szCs w:val="20"/>
                      <w:lang w:val="zh-CN"/>
                    </w:rPr>
                  </w:pPr>
                  <w:r>
                    <w:rPr>
                      <w:rFonts w:hint="eastAsia" w:ascii="PMingLiU" w:hAnsi="PMingLiU" w:eastAsia="PMingLiU" w:cs="Calibri"/>
                      <w:kern w:val="0"/>
                      <w:sz w:val="20"/>
                      <w:szCs w:val="20"/>
                      <w:lang w:val="zh-CN"/>
                    </w:rPr>
                    <w:t>本地人員津貼</w:t>
                  </w:r>
                </w:p>
              </w:tc>
              <w:tc>
                <w:tcPr>
                  <w:tcW w:w="987" w:type="dxa"/>
                  <w:tcBorders>
                    <w:top w:val="nil"/>
                    <w:left w:val="nil"/>
                    <w:bottom w:val="single" w:color="auto" w:sz="4" w:space="0"/>
                    <w:right w:val="single" w:color="auto" w:sz="4" w:space="0"/>
                  </w:tcBorders>
                  <w:shd w:val="clear" w:color="auto" w:fill="auto"/>
                  <w:vAlign w:val="center"/>
                </w:tcPr>
                <w:p w14:paraId="3B27B41D">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D358510">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093EB06D">
                  <w:pPr>
                    <w:widowControl/>
                    <w:spacing w:line="360" w:lineRule="auto"/>
                    <w:jc w:val="right"/>
                    <w:rPr>
                      <w:rFonts w:eastAsia="Times New Roman"/>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4502F195">
                  <w:pPr>
                    <w:widowControl/>
                    <w:spacing w:line="360" w:lineRule="auto"/>
                    <w:jc w:val="right"/>
                    <w:rPr>
                      <w:rFonts w:ascii="PMingLiU" w:hAnsi="PMingLiU" w:eastAsia="PMingLiU" w:cs="Calibri"/>
                      <w:b/>
                      <w:bCs/>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1CFAAC82">
                  <w:pPr>
                    <w:widowControl/>
                    <w:spacing w:line="360" w:lineRule="auto"/>
                    <w:jc w:val="left"/>
                    <w:rPr>
                      <w:rFonts w:eastAsia="Times New Roman"/>
                      <w:kern w:val="0"/>
                      <w:sz w:val="20"/>
                      <w:szCs w:val="20"/>
                      <w:lang w:val="zh-CN"/>
                    </w:rPr>
                  </w:pPr>
                </w:p>
              </w:tc>
            </w:tr>
            <w:tr w14:paraId="2581B804">
              <w:tblPrEx>
                <w:tblCellMar>
                  <w:top w:w="0" w:type="dxa"/>
                  <w:left w:w="108" w:type="dxa"/>
                  <w:bottom w:w="0" w:type="dxa"/>
                  <w:right w:w="108" w:type="dxa"/>
                </w:tblCellMar>
              </w:tblPrEx>
              <w:trPr>
                <w:trHeight w:val="9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6AC9CB1">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07042B50">
                  <w:pPr>
                    <w:widowControl/>
                    <w:spacing w:line="360" w:lineRule="auto"/>
                    <w:jc w:val="left"/>
                    <w:rPr>
                      <w:rFonts w:ascii="PMingLiU" w:hAnsi="PMingLiU" w:eastAsia="PMingLiU" w:cs="Calibri"/>
                      <w:kern w:val="0"/>
                      <w:sz w:val="20"/>
                      <w:szCs w:val="20"/>
                      <w:lang w:val="zh-CN" w:eastAsia="zh-TW" w:bidi="ar-SA"/>
                    </w:rPr>
                  </w:pPr>
                  <w:r>
                    <w:rPr>
                      <w:rFonts w:hint="eastAsia" w:ascii="PMingLiU" w:hAnsi="PMingLiU" w:eastAsia="PMingLiU" w:cs="Calibri"/>
                      <w:kern w:val="0"/>
                      <w:sz w:val="20"/>
                      <w:szCs w:val="20"/>
                      <w:lang w:val="zh-CN"/>
                    </w:rPr>
                    <w:t>非本地人員津貼</w:t>
                  </w:r>
                </w:p>
              </w:tc>
              <w:tc>
                <w:tcPr>
                  <w:tcW w:w="987" w:type="dxa"/>
                  <w:tcBorders>
                    <w:top w:val="nil"/>
                    <w:left w:val="nil"/>
                    <w:bottom w:val="single" w:color="auto" w:sz="4" w:space="0"/>
                    <w:right w:val="single" w:color="auto" w:sz="4" w:space="0"/>
                  </w:tcBorders>
                  <w:shd w:val="clear" w:color="auto" w:fill="auto"/>
                  <w:vAlign w:val="center"/>
                </w:tcPr>
                <w:p w14:paraId="45FE5CF3">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4A40BBA8">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306BECA8">
                  <w:pPr>
                    <w:widowControl/>
                    <w:spacing w:line="360" w:lineRule="auto"/>
                    <w:jc w:val="right"/>
                    <w:rPr>
                      <w:rFonts w:eastAsia="Times New Roman"/>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3762AD97">
                  <w:pPr>
                    <w:widowControl/>
                    <w:spacing w:line="360" w:lineRule="auto"/>
                    <w:jc w:val="right"/>
                    <w:rPr>
                      <w:rFonts w:ascii="PMingLiU" w:hAnsi="PMingLiU" w:eastAsia="PMingLiU" w:cs="Calibri"/>
                      <w:b/>
                      <w:bCs/>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5FAA5B69">
                  <w:pPr>
                    <w:widowControl/>
                    <w:spacing w:line="360" w:lineRule="auto"/>
                    <w:jc w:val="left"/>
                    <w:rPr>
                      <w:rFonts w:eastAsia="Times New Roman"/>
                      <w:kern w:val="0"/>
                      <w:sz w:val="20"/>
                      <w:szCs w:val="20"/>
                      <w:lang w:val="zh-CN" w:eastAsia="zh-TW"/>
                    </w:rPr>
                  </w:pPr>
                </w:p>
              </w:tc>
            </w:tr>
            <w:tr w14:paraId="45E39209">
              <w:tblPrEx>
                <w:tblCellMar>
                  <w:top w:w="0" w:type="dxa"/>
                  <w:left w:w="108" w:type="dxa"/>
                  <w:bottom w:w="0" w:type="dxa"/>
                  <w:right w:w="108" w:type="dxa"/>
                </w:tblCellMar>
              </w:tblPrEx>
              <w:trPr>
                <w:trHeight w:val="402"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C7D485E">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TW"/>
                    </w:rPr>
                  </w:pPr>
                </w:p>
              </w:tc>
              <w:tc>
                <w:tcPr>
                  <w:tcW w:w="2263" w:type="dxa"/>
                  <w:tcBorders>
                    <w:top w:val="nil"/>
                    <w:left w:val="nil"/>
                    <w:bottom w:val="single" w:color="auto" w:sz="4" w:space="0"/>
                    <w:right w:val="single" w:color="auto" w:sz="4" w:space="0"/>
                  </w:tcBorders>
                  <w:shd w:val="clear" w:color="auto" w:fill="auto"/>
                  <w:vAlign w:val="center"/>
                </w:tcPr>
                <w:p w14:paraId="6D4E32F6">
                  <w:pPr>
                    <w:widowControl/>
                    <w:spacing w:line="360" w:lineRule="auto"/>
                    <w:jc w:val="left"/>
                    <w:rPr>
                      <w:rFonts w:ascii="PMingLiU" w:hAnsi="PMingLiU" w:eastAsia="SimSun" w:cs="Calibri"/>
                      <w:kern w:val="0"/>
                      <w:sz w:val="20"/>
                      <w:szCs w:val="20"/>
                      <w:lang w:val="zh-CN" w:eastAsia="zh-TW" w:bidi="ar-SA"/>
                    </w:rPr>
                  </w:pPr>
                  <w:r>
                    <w:rPr>
                      <w:rFonts w:ascii="Times New Roman Regular" w:hAnsi="Times New Roman Regular" w:eastAsia="PMingLiU" w:cs="Times New Roman Regular"/>
                      <w:sz w:val="20"/>
                      <w:szCs w:val="20"/>
                      <w:lang w:eastAsia="zh-TW"/>
                    </w:rPr>
                    <w:t>材料費、測試/化驗/分析費</w:t>
                  </w:r>
                </w:p>
              </w:tc>
              <w:tc>
                <w:tcPr>
                  <w:tcW w:w="987" w:type="dxa"/>
                  <w:tcBorders>
                    <w:top w:val="nil"/>
                    <w:left w:val="nil"/>
                    <w:bottom w:val="single" w:color="auto" w:sz="4" w:space="0"/>
                    <w:right w:val="single" w:color="auto" w:sz="4" w:space="0"/>
                  </w:tcBorders>
                  <w:shd w:val="clear" w:color="auto" w:fill="auto"/>
                  <w:vAlign w:val="center"/>
                </w:tcPr>
                <w:p w14:paraId="6C05E819">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9A5F41A">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2E926E60">
                  <w:pPr>
                    <w:widowControl/>
                    <w:spacing w:line="360" w:lineRule="auto"/>
                    <w:jc w:val="right"/>
                    <w:rPr>
                      <w:rFonts w:eastAsia="Times New Roman"/>
                      <w:color w:val="0070C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42A1260D">
                  <w:pPr>
                    <w:widowControl/>
                    <w:spacing w:line="360" w:lineRule="auto"/>
                    <w:jc w:val="right"/>
                    <w:rPr>
                      <w:rFonts w:ascii="PMingLiU" w:hAnsi="PMingLiU" w:eastAsia="PMingLiU" w:cs="Calibri"/>
                      <w:b/>
                      <w:bCs/>
                      <w:color w:val="0070C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3B3D9E02">
                  <w:pPr>
                    <w:widowControl/>
                    <w:spacing w:line="360" w:lineRule="auto"/>
                    <w:jc w:val="left"/>
                    <w:rPr>
                      <w:rFonts w:ascii="SimSun" w:hAnsi="SimSun" w:eastAsia="SimSun" w:cs="Calibri"/>
                      <w:color w:val="0070C0"/>
                      <w:kern w:val="0"/>
                      <w:sz w:val="20"/>
                      <w:szCs w:val="20"/>
                      <w:lang w:val="zh-CN"/>
                    </w:rPr>
                  </w:pPr>
                </w:p>
              </w:tc>
            </w:tr>
            <w:tr w14:paraId="40A70ADC">
              <w:tblPrEx>
                <w:tblCellMar>
                  <w:top w:w="0" w:type="dxa"/>
                  <w:left w:w="108" w:type="dxa"/>
                  <w:bottom w:w="0" w:type="dxa"/>
                  <w:right w:w="108" w:type="dxa"/>
                </w:tblCellMar>
              </w:tblPrEx>
              <w:trPr>
                <w:trHeight w:val="13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46663EE8">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5B8829BD">
                  <w:pPr>
                    <w:widowControl/>
                    <w:spacing w:line="360" w:lineRule="auto"/>
                    <w:jc w:val="left"/>
                    <w:rPr>
                      <w:rFonts w:ascii="PMingLiU" w:hAnsi="PMingLiU" w:eastAsia="PMingLiU" w:cs="Calibri"/>
                      <w:kern w:val="0"/>
                      <w:sz w:val="20"/>
                      <w:szCs w:val="20"/>
                      <w:lang w:val="zh-CN" w:eastAsia="zh-TW" w:bidi="ar-SA"/>
                    </w:rPr>
                  </w:pPr>
                  <w:r>
                    <w:rPr>
                      <w:rFonts w:ascii="Times New Roman Regular" w:hAnsi="Times New Roman Regular" w:eastAsia="PMingLiU" w:cs="Times New Roman Regular"/>
                      <w:sz w:val="20"/>
                      <w:szCs w:val="20"/>
                    </w:rPr>
                    <w:t>材料加工費</w:t>
                  </w:r>
                </w:p>
              </w:tc>
              <w:tc>
                <w:tcPr>
                  <w:tcW w:w="987" w:type="dxa"/>
                  <w:tcBorders>
                    <w:top w:val="nil"/>
                    <w:left w:val="nil"/>
                    <w:bottom w:val="single" w:color="auto" w:sz="4" w:space="0"/>
                    <w:right w:val="single" w:color="auto" w:sz="4" w:space="0"/>
                  </w:tcBorders>
                  <w:shd w:val="clear" w:color="auto" w:fill="auto"/>
                  <w:vAlign w:val="center"/>
                </w:tcPr>
                <w:p w14:paraId="11B6213D">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1325D204">
                  <w:pPr>
                    <w:widowControl/>
                    <w:spacing w:line="360" w:lineRule="auto"/>
                    <w:jc w:val="right"/>
                    <w:rPr>
                      <w:rFonts w:eastAsia="Times New Roman"/>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2CF6A76A">
                  <w:pPr>
                    <w:widowControl/>
                    <w:spacing w:line="360" w:lineRule="auto"/>
                    <w:jc w:val="right"/>
                    <w:rPr>
                      <w:rFonts w:eastAsia="Times New Roman"/>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0D815DAF">
                  <w:pPr>
                    <w:widowControl/>
                    <w:spacing w:line="360" w:lineRule="auto"/>
                    <w:jc w:val="right"/>
                    <w:rPr>
                      <w:rFonts w:ascii="PMingLiU" w:hAnsi="PMingLiU" w:eastAsia="PMingLiU" w:cs="Calibri"/>
                      <w:b/>
                      <w:bCs/>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36F3C3B0">
                  <w:pPr>
                    <w:widowControl/>
                    <w:spacing w:line="360" w:lineRule="auto"/>
                    <w:jc w:val="left"/>
                    <w:rPr>
                      <w:rFonts w:eastAsia="Times New Roman"/>
                      <w:kern w:val="0"/>
                      <w:sz w:val="20"/>
                      <w:szCs w:val="20"/>
                      <w:lang w:val="zh-CN" w:eastAsia="zh-TW"/>
                    </w:rPr>
                  </w:pPr>
                </w:p>
              </w:tc>
            </w:tr>
            <w:tr w14:paraId="76CE0F49">
              <w:tblPrEx>
                <w:tblCellMar>
                  <w:top w:w="0" w:type="dxa"/>
                  <w:left w:w="108" w:type="dxa"/>
                  <w:bottom w:w="0" w:type="dxa"/>
                  <w:right w:w="108" w:type="dxa"/>
                </w:tblCellMar>
              </w:tblPrEx>
              <w:trPr>
                <w:trHeight w:val="32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3585E2E">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TW"/>
                    </w:rPr>
                  </w:pPr>
                </w:p>
              </w:tc>
              <w:tc>
                <w:tcPr>
                  <w:tcW w:w="2263" w:type="dxa"/>
                  <w:tcBorders>
                    <w:top w:val="nil"/>
                    <w:left w:val="nil"/>
                    <w:bottom w:val="single" w:color="auto" w:sz="4" w:space="0"/>
                    <w:right w:val="single" w:color="auto" w:sz="4" w:space="0"/>
                  </w:tcBorders>
                  <w:shd w:val="clear" w:color="auto" w:fill="auto"/>
                  <w:vAlign w:val="center"/>
                </w:tcPr>
                <w:p w14:paraId="5021F6C2">
                  <w:pPr>
                    <w:widowControl/>
                    <w:spacing w:line="360" w:lineRule="auto"/>
                    <w:jc w:val="left"/>
                    <w:rPr>
                      <w:rFonts w:ascii="PMingLiU" w:hAnsi="PMingLiU" w:eastAsia="PMingLiU" w:cs="Calibri"/>
                      <w:color w:val="000000"/>
                      <w:kern w:val="0"/>
                      <w:sz w:val="20"/>
                      <w:szCs w:val="20"/>
                      <w:lang w:val="zh-CN" w:eastAsia="zh-TW" w:bidi="ar-SA"/>
                    </w:rPr>
                  </w:pPr>
                  <w:r>
                    <w:rPr>
                      <w:rFonts w:hint="eastAsia" w:ascii="PMingLiU" w:hAnsi="PMingLiU" w:eastAsia="PMingLiU" w:cs="Calibri"/>
                      <w:color w:val="000000"/>
                      <w:kern w:val="0"/>
                      <w:sz w:val="20"/>
                      <w:szCs w:val="20"/>
                      <w:lang w:val="zh-CN" w:eastAsia="zh-TW"/>
                    </w:rPr>
                    <w:t>出版</w:t>
                  </w:r>
                  <w:r>
                    <w:rPr>
                      <w:rFonts w:ascii="PMingLiU" w:hAnsi="PMingLiU" w:eastAsia="PMingLiU" w:cs="Calibri"/>
                      <w:color w:val="000000"/>
                      <w:kern w:val="0"/>
                      <w:sz w:val="20"/>
                      <w:szCs w:val="20"/>
                      <w:lang w:val="zh-CN" w:eastAsia="zh-TW"/>
                    </w:rPr>
                    <w:t>/文獻/資訊傳播/知</w:t>
                  </w:r>
                  <w:r>
                    <w:rPr>
                      <w:rFonts w:hint="eastAsia" w:ascii="PMingLiU" w:hAnsi="PMingLiU" w:eastAsia="PMingLiU" w:cs="Calibri"/>
                      <w:color w:val="000000"/>
                      <w:kern w:val="0"/>
                      <w:sz w:val="20"/>
                      <w:szCs w:val="20"/>
                      <w:lang w:val="zh-CN" w:eastAsia="zh-TW"/>
                    </w:rPr>
                    <w:t>識產權事務費</w:t>
                  </w:r>
                </w:p>
              </w:tc>
              <w:tc>
                <w:tcPr>
                  <w:tcW w:w="987" w:type="dxa"/>
                  <w:tcBorders>
                    <w:top w:val="nil"/>
                    <w:left w:val="nil"/>
                    <w:bottom w:val="single" w:color="auto" w:sz="4" w:space="0"/>
                    <w:right w:val="single" w:color="auto" w:sz="4" w:space="0"/>
                  </w:tcBorders>
                  <w:shd w:val="clear" w:color="auto" w:fill="auto"/>
                  <w:vAlign w:val="center"/>
                </w:tcPr>
                <w:p w14:paraId="42044778">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39369C03">
                  <w:pPr>
                    <w:widowControl/>
                    <w:spacing w:line="360" w:lineRule="auto"/>
                    <w:jc w:val="right"/>
                    <w:rPr>
                      <w:rFonts w:eastAsia="Times New Roman"/>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F0BFB9F">
                  <w:pPr>
                    <w:widowControl/>
                    <w:spacing w:line="360" w:lineRule="auto"/>
                    <w:jc w:val="right"/>
                    <w:rPr>
                      <w:rFonts w:eastAsia="Times New Roman"/>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09C10F7B">
                  <w:pPr>
                    <w:widowControl/>
                    <w:spacing w:line="360" w:lineRule="auto"/>
                    <w:jc w:val="right"/>
                    <w:rPr>
                      <w:rFonts w:ascii="PMingLiU" w:hAnsi="PMingLiU" w:eastAsia="PMingLiU" w:cs="Calibri"/>
                      <w:b/>
                      <w:bCs/>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4E7B99F4">
                  <w:pPr>
                    <w:widowControl/>
                    <w:spacing w:line="360" w:lineRule="auto"/>
                    <w:jc w:val="left"/>
                    <w:rPr>
                      <w:rFonts w:eastAsia="Times New Roman"/>
                      <w:kern w:val="0"/>
                      <w:sz w:val="20"/>
                      <w:szCs w:val="20"/>
                      <w:lang w:val="zh-CN"/>
                    </w:rPr>
                  </w:pPr>
                </w:p>
              </w:tc>
            </w:tr>
            <w:tr w14:paraId="3B916047">
              <w:tblPrEx>
                <w:tblCellMar>
                  <w:top w:w="0" w:type="dxa"/>
                  <w:left w:w="108" w:type="dxa"/>
                  <w:bottom w:w="0" w:type="dxa"/>
                  <w:right w:w="108" w:type="dxa"/>
                </w:tblCellMar>
              </w:tblPrEx>
              <w:trPr>
                <w:trHeight w:val="430"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5A2D6811">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p>
              </w:tc>
              <w:tc>
                <w:tcPr>
                  <w:tcW w:w="2263" w:type="dxa"/>
                  <w:tcBorders>
                    <w:top w:val="nil"/>
                    <w:left w:val="nil"/>
                    <w:bottom w:val="single" w:color="auto" w:sz="4" w:space="0"/>
                    <w:right w:val="single" w:color="auto" w:sz="4" w:space="0"/>
                  </w:tcBorders>
                  <w:shd w:val="clear" w:color="auto" w:fill="auto"/>
                  <w:vAlign w:val="center"/>
                </w:tcPr>
                <w:p w14:paraId="1AFE3A75">
                  <w:pPr>
                    <w:widowControl/>
                    <w:spacing w:line="360" w:lineRule="auto"/>
                    <w:jc w:val="left"/>
                    <w:rPr>
                      <w:rFonts w:ascii="PMingLiU" w:hAnsi="PMingLiU" w:eastAsia="PMingLiU" w:cs="Calibri"/>
                      <w:color w:val="000000"/>
                      <w:kern w:val="0"/>
                      <w:sz w:val="20"/>
                      <w:szCs w:val="20"/>
                      <w:lang w:val="zh-CN" w:eastAsia="zh-TW" w:bidi="ar-SA"/>
                    </w:rPr>
                  </w:pPr>
                  <w:r>
                    <w:rPr>
                      <w:rFonts w:ascii="Times New Roman Regular" w:hAnsi="Times New Roman Regular" w:eastAsia="PMingLiU" w:cs="Times New Roman Regular"/>
                      <w:sz w:val="20"/>
                      <w:szCs w:val="20"/>
                      <w:lang w:eastAsia="zh-TW"/>
                    </w:rPr>
                    <w:t>研究差旅費、出席會議費</w:t>
                  </w:r>
                </w:p>
              </w:tc>
              <w:tc>
                <w:tcPr>
                  <w:tcW w:w="987" w:type="dxa"/>
                  <w:tcBorders>
                    <w:top w:val="nil"/>
                    <w:left w:val="nil"/>
                    <w:bottom w:val="single" w:color="auto" w:sz="4" w:space="0"/>
                    <w:right w:val="single" w:color="auto" w:sz="4" w:space="0"/>
                  </w:tcBorders>
                  <w:shd w:val="clear" w:color="auto" w:fill="auto"/>
                  <w:vAlign w:val="center"/>
                </w:tcPr>
                <w:p w14:paraId="26154BA9">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1A044BDE">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31DF4357">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5D272337">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417EE12D">
                  <w:pPr>
                    <w:widowControl/>
                    <w:spacing w:line="360" w:lineRule="auto"/>
                    <w:jc w:val="left"/>
                    <w:rPr>
                      <w:rFonts w:eastAsia="Times New Roman"/>
                      <w:color w:val="000000"/>
                      <w:kern w:val="0"/>
                      <w:sz w:val="20"/>
                      <w:szCs w:val="20"/>
                      <w:lang w:val="zh-CN" w:eastAsia="zh-TW"/>
                    </w:rPr>
                  </w:pPr>
                </w:p>
              </w:tc>
            </w:tr>
            <w:tr w14:paraId="70A35CD5">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06CBA37A">
                  <w:pPr>
                    <w:widowControl/>
                    <w:spacing w:line="360" w:lineRule="auto"/>
                    <w:jc w:val="right"/>
                    <w:rPr>
                      <w:rFonts w:ascii="PMingLiU" w:hAnsi="PMingLiU" w:eastAsia="SimSun" w:cs="Calibri"/>
                      <w:color w:val="000000"/>
                      <w:kern w:val="0"/>
                      <w:sz w:val="20"/>
                      <w:szCs w:val="20"/>
                    </w:rPr>
                  </w:pPr>
                  <w:bookmarkStart w:id="0" w:name="_GoBack"/>
                  <w:bookmarkEnd w:id="0"/>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4D4B406F">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5AF3B63E">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52A35325">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EB99E7D">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1201F868">
                  <w:pPr>
                    <w:widowControl/>
                    <w:spacing w:line="360" w:lineRule="auto"/>
                    <w:jc w:val="left"/>
                    <w:rPr>
                      <w:rFonts w:eastAsia="Times New Roman"/>
                      <w:color w:val="000000"/>
                      <w:kern w:val="0"/>
                      <w:sz w:val="20"/>
                      <w:szCs w:val="20"/>
                      <w:lang w:val="zh-CN"/>
                    </w:rPr>
                  </w:pPr>
                </w:p>
              </w:tc>
            </w:tr>
            <w:tr w14:paraId="3123EE44">
              <w:tblPrEx>
                <w:tblCellMar>
                  <w:top w:w="0" w:type="dxa"/>
                  <w:left w:w="108" w:type="dxa"/>
                  <w:bottom w:w="0" w:type="dxa"/>
                  <w:right w:w="108" w:type="dxa"/>
                </w:tblCellMar>
              </w:tblPrEx>
              <w:trPr>
                <w:trHeight w:val="324"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462D5A47">
                  <w:pPr>
                    <w:widowControl/>
                    <w:numPr>
                      <w:ilvl w:val="0"/>
                      <w:numId w:val="8"/>
                    </w:numPr>
                    <w:tabs>
                      <w:tab w:val="left" w:pos="220"/>
                      <w:tab w:val="clear" w:pos="425"/>
                    </w:tabs>
                    <w:spacing w:line="360" w:lineRule="auto"/>
                    <w:ind w:left="225" w:hanging="225"/>
                    <w:jc w:val="left"/>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科研儀器設備費 </w:t>
                  </w:r>
                </w:p>
              </w:tc>
              <w:tc>
                <w:tcPr>
                  <w:tcW w:w="987" w:type="dxa"/>
                  <w:tcBorders>
                    <w:top w:val="nil"/>
                    <w:left w:val="nil"/>
                    <w:bottom w:val="single" w:color="auto" w:sz="4" w:space="0"/>
                    <w:right w:val="single" w:color="auto" w:sz="4" w:space="0"/>
                  </w:tcBorders>
                  <w:shd w:val="clear" w:color="auto" w:fill="auto"/>
                  <w:noWrap/>
                  <w:vAlign w:val="center"/>
                </w:tcPr>
                <w:p w14:paraId="54ED3C38">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2C2C15CC">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324D0AB4">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0A05BD4">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32EFB5F3">
                  <w:pPr>
                    <w:widowControl/>
                    <w:spacing w:line="360" w:lineRule="auto"/>
                    <w:jc w:val="left"/>
                    <w:rPr>
                      <w:rFonts w:ascii="Calibri" w:hAnsi="Calibri" w:eastAsia="Times New Roman" w:cs="Calibri"/>
                      <w:color w:val="000000"/>
                      <w:kern w:val="0"/>
                      <w:sz w:val="20"/>
                      <w:szCs w:val="20"/>
                      <w:lang w:val="zh-CN"/>
                    </w:rPr>
                  </w:pPr>
                </w:p>
              </w:tc>
            </w:tr>
            <w:tr w14:paraId="1CC383F5">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4A786904">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08618EC8">
                  <w:pPr>
                    <w:widowControl/>
                    <w:spacing w:line="360" w:lineRule="auto"/>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儀器設備購置費</w:t>
                  </w:r>
                </w:p>
              </w:tc>
              <w:tc>
                <w:tcPr>
                  <w:tcW w:w="987" w:type="dxa"/>
                  <w:tcBorders>
                    <w:top w:val="nil"/>
                    <w:left w:val="nil"/>
                    <w:bottom w:val="single" w:color="auto" w:sz="4" w:space="0"/>
                    <w:right w:val="single" w:color="auto" w:sz="4" w:space="0"/>
                  </w:tcBorders>
                  <w:shd w:val="clear" w:color="auto" w:fill="auto"/>
                  <w:vAlign w:val="center"/>
                </w:tcPr>
                <w:p w14:paraId="21AF3758">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59EAF6A5">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26050351">
                  <w:pPr>
                    <w:widowControl/>
                    <w:spacing w:line="360" w:lineRule="auto"/>
                    <w:jc w:val="right"/>
                    <w:rPr>
                      <w:rFonts w:eastAsia="Times New Roman"/>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295CF911">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6ECBD551">
                  <w:pPr>
                    <w:widowControl/>
                    <w:spacing w:line="360" w:lineRule="auto"/>
                    <w:jc w:val="left"/>
                    <w:rPr>
                      <w:rFonts w:eastAsia="Times New Roman"/>
                      <w:color w:val="000000"/>
                      <w:kern w:val="0"/>
                      <w:sz w:val="20"/>
                      <w:szCs w:val="20"/>
                      <w:lang w:val="zh-CN" w:eastAsia="zh-TW"/>
                    </w:rPr>
                  </w:pPr>
                </w:p>
              </w:tc>
            </w:tr>
            <w:tr w14:paraId="595E22B6">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13AA077A">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7CED9302">
                  <w:pPr>
                    <w:widowControl/>
                    <w:spacing w:line="360" w:lineRule="auto"/>
                    <w:jc w:val="left"/>
                    <w:rPr>
                      <w:rFonts w:ascii="PMingLiU" w:hAnsi="PMingLiU" w:eastAsia="PMingLiU" w:cs="Calibri"/>
                      <w:color w:val="000000"/>
                      <w:kern w:val="0"/>
                      <w:sz w:val="20"/>
                      <w:szCs w:val="20"/>
                      <w:lang w:val="zh-CN" w:eastAsia="zh-TW"/>
                    </w:rPr>
                  </w:pPr>
                  <w:r>
                    <w:rPr>
                      <w:rFonts w:hint="eastAsia" w:ascii="PMingLiU" w:hAnsi="PMingLiU" w:eastAsia="PMingLiU" w:cs="Calibri"/>
                      <w:color w:val="000000"/>
                      <w:kern w:val="0"/>
                      <w:sz w:val="20"/>
                      <w:szCs w:val="20"/>
                      <w:lang w:val="zh-CN" w:eastAsia="zh-TW"/>
                    </w:rPr>
                    <w:t>儀器設備更新、改造、維修等費用</w:t>
                  </w:r>
                </w:p>
              </w:tc>
              <w:tc>
                <w:tcPr>
                  <w:tcW w:w="987" w:type="dxa"/>
                  <w:tcBorders>
                    <w:top w:val="nil"/>
                    <w:left w:val="nil"/>
                    <w:bottom w:val="single" w:color="auto" w:sz="4" w:space="0"/>
                    <w:right w:val="single" w:color="auto" w:sz="4" w:space="0"/>
                  </w:tcBorders>
                  <w:shd w:val="clear" w:color="auto" w:fill="auto"/>
                  <w:vAlign w:val="center"/>
                </w:tcPr>
                <w:p w14:paraId="412D9CB4">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0DE16B4D">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1BDE2E82">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35AAFA48">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7B5079D0">
                  <w:pPr>
                    <w:widowControl/>
                    <w:spacing w:line="360" w:lineRule="auto"/>
                    <w:jc w:val="left"/>
                    <w:rPr>
                      <w:rFonts w:eastAsia="Times New Roman"/>
                      <w:color w:val="000000"/>
                      <w:kern w:val="0"/>
                      <w:sz w:val="20"/>
                      <w:szCs w:val="20"/>
                      <w:lang w:val="zh-CN" w:eastAsia="zh-TW"/>
                    </w:rPr>
                  </w:pPr>
                </w:p>
              </w:tc>
            </w:tr>
            <w:tr w14:paraId="1EC3B996">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0B668D97">
                  <w:pPr>
                    <w:widowControl/>
                    <w:spacing w:line="360" w:lineRule="auto"/>
                    <w:jc w:val="right"/>
                    <w:rPr>
                      <w:rFonts w:ascii="PMingLiU" w:hAnsi="PMingLiU" w:eastAsia="PMingLiU" w:cs="Calibri"/>
                      <w:color w:val="000000"/>
                      <w:kern w:val="0"/>
                      <w:sz w:val="20"/>
                      <w:szCs w:val="20"/>
                      <w:lang w:val="zh-CN" w:eastAsia="zh-TW"/>
                    </w:rPr>
                  </w:pPr>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78529BCA">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142F8E98">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7F7E1A95">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23CEBD44">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4D3FAC59">
                  <w:pPr>
                    <w:widowControl/>
                    <w:spacing w:line="360" w:lineRule="auto"/>
                    <w:jc w:val="left"/>
                    <w:rPr>
                      <w:rFonts w:eastAsia="Times New Roman"/>
                      <w:color w:val="000000"/>
                      <w:kern w:val="0"/>
                      <w:sz w:val="20"/>
                      <w:szCs w:val="20"/>
                      <w:lang w:val="zh-CN" w:eastAsia="zh-TW"/>
                    </w:rPr>
                  </w:pPr>
                </w:p>
              </w:tc>
            </w:tr>
            <w:tr w14:paraId="6014CA40">
              <w:tblPrEx>
                <w:tblCellMar>
                  <w:top w:w="0" w:type="dxa"/>
                  <w:left w:w="108" w:type="dxa"/>
                  <w:bottom w:w="0" w:type="dxa"/>
                  <w:right w:w="108" w:type="dxa"/>
                </w:tblCellMar>
              </w:tblPrEx>
              <w:trPr>
                <w:trHeight w:val="324" w:hRule="atLeast"/>
              </w:trPr>
              <w:tc>
                <w:tcPr>
                  <w:tcW w:w="26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B36E82">
                  <w:pPr>
                    <w:widowControl/>
                    <w:numPr>
                      <w:ilvl w:val="0"/>
                      <w:numId w:val="8"/>
                    </w:numPr>
                    <w:tabs>
                      <w:tab w:val="left" w:pos="220"/>
                      <w:tab w:val="clear" w:pos="425"/>
                    </w:tabs>
                    <w:spacing w:line="360" w:lineRule="auto"/>
                    <w:ind w:left="225" w:hanging="225"/>
                    <w:jc w:val="left"/>
                    <w:rPr>
                      <w:rFonts w:ascii="PMingLiU" w:hAnsi="PMingLiU" w:eastAsia="PMingLiU" w:cs="Calibri"/>
                      <w:color w:val="000000"/>
                      <w:kern w:val="0"/>
                      <w:sz w:val="20"/>
                      <w:szCs w:val="20"/>
                      <w:lang w:val="zh-CN"/>
                    </w:rPr>
                  </w:pPr>
                  <w:r>
                    <w:rPr>
                      <w:rFonts w:hint="eastAsia" w:ascii="PMingLiU" w:hAnsi="PMingLiU" w:eastAsia="PMingLiU" w:cs="Calibri"/>
                      <w:b/>
                      <w:bCs/>
                      <w:color w:val="000000"/>
                      <w:kern w:val="0"/>
                      <w:sz w:val="20"/>
                      <w:szCs w:val="20"/>
                      <w:lang w:val="zh-CN"/>
                    </w:rPr>
                    <w:t>對外開放共用費</w:t>
                  </w:r>
                </w:p>
              </w:tc>
              <w:tc>
                <w:tcPr>
                  <w:tcW w:w="987" w:type="dxa"/>
                  <w:tcBorders>
                    <w:top w:val="nil"/>
                    <w:left w:val="nil"/>
                    <w:bottom w:val="single" w:color="auto" w:sz="4" w:space="0"/>
                    <w:right w:val="single" w:color="auto" w:sz="4" w:space="0"/>
                  </w:tcBorders>
                  <w:shd w:val="clear" w:color="auto" w:fill="auto"/>
                  <w:noWrap/>
                  <w:vAlign w:val="center"/>
                </w:tcPr>
                <w:p w14:paraId="5FA341D9">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15220CC2">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565029AB">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5C5B71FE">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noWrap/>
                  <w:vAlign w:val="center"/>
                </w:tcPr>
                <w:p w14:paraId="3B30F431">
                  <w:pPr>
                    <w:widowControl/>
                    <w:spacing w:line="360" w:lineRule="auto"/>
                    <w:jc w:val="left"/>
                    <w:rPr>
                      <w:rFonts w:ascii="Calibri" w:hAnsi="Calibri" w:eastAsia="Times New Roman" w:cs="Calibri"/>
                      <w:color w:val="000000"/>
                      <w:kern w:val="0"/>
                      <w:sz w:val="20"/>
                      <w:szCs w:val="20"/>
                      <w:lang w:val="zh-CN"/>
                    </w:rPr>
                  </w:pPr>
                </w:p>
              </w:tc>
            </w:tr>
            <w:tr w14:paraId="1A45EF2B">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189FD9E9">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47777F42">
                  <w:pPr>
                    <w:widowControl/>
                    <w:spacing w:line="360" w:lineRule="auto"/>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開放課題經費</w:t>
                  </w:r>
                </w:p>
              </w:tc>
              <w:tc>
                <w:tcPr>
                  <w:tcW w:w="987" w:type="dxa"/>
                  <w:tcBorders>
                    <w:top w:val="nil"/>
                    <w:left w:val="nil"/>
                    <w:bottom w:val="single" w:color="auto" w:sz="4" w:space="0"/>
                    <w:right w:val="single" w:color="auto" w:sz="4" w:space="0"/>
                  </w:tcBorders>
                  <w:shd w:val="clear" w:color="auto" w:fill="auto"/>
                  <w:vAlign w:val="center"/>
                </w:tcPr>
                <w:p w14:paraId="4E59E8FB">
                  <w:pPr>
                    <w:widowControl/>
                    <w:spacing w:line="360" w:lineRule="auto"/>
                    <w:jc w:val="right"/>
                    <w:rPr>
                      <w:rFonts w:eastAsia="Times New Roman"/>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6A4BD580">
                  <w:pPr>
                    <w:widowControl/>
                    <w:spacing w:line="360" w:lineRule="auto"/>
                    <w:jc w:val="right"/>
                    <w:rPr>
                      <w:rFonts w:eastAsia="Times New Roman"/>
                      <w:color w:val="0070C0"/>
                      <w:kern w:val="0"/>
                      <w:sz w:val="20"/>
                      <w:szCs w:val="20"/>
                      <w:lang w:val="zh-CN"/>
                    </w:rPr>
                  </w:pPr>
                </w:p>
              </w:tc>
              <w:tc>
                <w:tcPr>
                  <w:tcW w:w="987" w:type="dxa"/>
                  <w:tcBorders>
                    <w:top w:val="nil"/>
                    <w:left w:val="nil"/>
                    <w:bottom w:val="single" w:color="auto" w:sz="4" w:space="0"/>
                    <w:right w:val="single" w:color="auto" w:sz="4" w:space="0"/>
                  </w:tcBorders>
                  <w:shd w:val="clear" w:color="auto" w:fill="auto"/>
                  <w:vAlign w:val="center"/>
                </w:tcPr>
                <w:p w14:paraId="7A4A740D">
                  <w:pPr>
                    <w:widowControl/>
                    <w:spacing w:line="360" w:lineRule="auto"/>
                    <w:jc w:val="right"/>
                    <w:rPr>
                      <w:rFonts w:eastAsia="Times New Roman"/>
                      <w:color w:val="0070C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15530DC9">
                  <w:pPr>
                    <w:widowControl/>
                    <w:spacing w:line="360" w:lineRule="auto"/>
                    <w:jc w:val="right"/>
                    <w:rPr>
                      <w:rFonts w:ascii="PMingLiU" w:hAnsi="PMingLiU" w:eastAsia="PMingLiU" w:cs="Calibri"/>
                      <w:b/>
                      <w:bCs/>
                      <w:color w:val="0070C0"/>
                      <w:kern w:val="0"/>
                      <w:sz w:val="20"/>
                      <w:szCs w:val="20"/>
                      <w:lang w:val="zh-CN"/>
                    </w:rPr>
                  </w:pPr>
                </w:p>
              </w:tc>
              <w:tc>
                <w:tcPr>
                  <w:tcW w:w="2751" w:type="dxa"/>
                  <w:tcBorders>
                    <w:top w:val="nil"/>
                    <w:left w:val="nil"/>
                    <w:bottom w:val="single" w:color="auto" w:sz="4" w:space="0"/>
                    <w:right w:val="single" w:color="auto" w:sz="4" w:space="0"/>
                  </w:tcBorders>
                  <w:shd w:val="clear" w:color="auto" w:fill="auto"/>
                  <w:vAlign w:val="center"/>
                </w:tcPr>
                <w:p w14:paraId="2E44A3A0">
                  <w:pPr>
                    <w:widowControl/>
                    <w:spacing w:line="360" w:lineRule="auto"/>
                    <w:jc w:val="left"/>
                    <w:rPr>
                      <w:rFonts w:eastAsia="Times New Roman"/>
                      <w:color w:val="0070C0"/>
                      <w:kern w:val="0"/>
                      <w:sz w:val="20"/>
                      <w:szCs w:val="20"/>
                      <w:lang w:val="zh-CN"/>
                    </w:rPr>
                  </w:pPr>
                </w:p>
              </w:tc>
            </w:tr>
            <w:tr w14:paraId="77960AC4">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07F50763">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rPr>
                  </w:pPr>
                  <w:r>
                    <w:rPr>
                      <w:rFonts w:hint="eastAsia" w:ascii="PMingLiU" w:hAnsi="PMingLiU" w:eastAsia="PMingLiU" w:cs="Calibri"/>
                      <w:color w:val="000000"/>
                      <w:kern w:val="0"/>
                      <w:sz w:val="20"/>
                      <w:szCs w:val="20"/>
                      <w:lang w:val="zh-CN"/>
                    </w:rPr>
                    <w:t> </w:t>
                  </w:r>
                </w:p>
              </w:tc>
              <w:tc>
                <w:tcPr>
                  <w:tcW w:w="2263" w:type="dxa"/>
                  <w:tcBorders>
                    <w:top w:val="nil"/>
                    <w:left w:val="nil"/>
                    <w:bottom w:val="single" w:color="auto" w:sz="4" w:space="0"/>
                    <w:right w:val="single" w:color="auto" w:sz="4" w:space="0"/>
                  </w:tcBorders>
                  <w:shd w:val="clear" w:color="auto" w:fill="auto"/>
                  <w:vAlign w:val="center"/>
                </w:tcPr>
                <w:p w14:paraId="5E290E5F">
                  <w:pPr>
                    <w:widowControl/>
                    <w:spacing w:line="360" w:lineRule="auto"/>
                    <w:jc w:val="left"/>
                    <w:rPr>
                      <w:rFonts w:ascii="PMingLiU" w:hAnsi="PMingLiU" w:eastAsia="PMingLiU" w:cs="Calibri"/>
                      <w:color w:val="000000"/>
                      <w:kern w:val="0"/>
                      <w:sz w:val="20"/>
                      <w:szCs w:val="20"/>
                      <w:lang w:val="zh-CN" w:eastAsia="zh-TW"/>
                    </w:rPr>
                  </w:pPr>
                  <w:r>
                    <w:rPr>
                      <w:rFonts w:ascii="Times New Roman Regular" w:hAnsi="Times New Roman Regular" w:eastAsia="PMingLiU" w:cs="Times New Roman Regular"/>
                      <w:sz w:val="20"/>
                      <w:szCs w:val="20"/>
                      <w:lang w:eastAsia="zh-TW"/>
                    </w:rPr>
                    <w:t>舉辦學術委員會會議費用</w:t>
                  </w:r>
                </w:p>
              </w:tc>
              <w:tc>
                <w:tcPr>
                  <w:tcW w:w="987" w:type="dxa"/>
                  <w:tcBorders>
                    <w:top w:val="nil"/>
                    <w:left w:val="nil"/>
                    <w:bottom w:val="single" w:color="auto" w:sz="4" w:space="0"/>
                    <w:right w:val="single" w:color="auto" w:sz="4" w:space="0"/>
                  </w:tcBorders>
                  <w:shd w:val="clear" w:color="auto" w:fill="auto"/>
                  <w:vAlign w:val="center"/>
                </w:tcPr>
                <w:p w14:paraId="68192F32">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29348574">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5EF08962">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4CD35110">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61D9B232">
                  <w:pPr>
                    <w:widowControl/>
                    <w:spacing w:line="360" w:lineRule="auto"/>
                    <w:jc w:val="left"/>
                    <w:rPr>
                      <w:rFonts w:eastAsia="Times New Roman"/>
                      <w:color w:val="000000"/>
                      <w:kern w:val="0"/>
                      <w:sz w:val="20"/>
                      <w:szCs w:val="20"/>
                      <w:lang w:val="zh-CN" w:eastAsia="zh-TW"/>
                    </w:rPr>
                  </w:pPr>
                </w:p>
              </w:tc>
            </w:tr>
            <w:tr w14:paraId="23F8856D">
              <w:tblPrEx>
                <w:tblCellMar>
                  <w:top w:w="0" w:type="dxa"/>
                  <w:left w:w="108" w:type="dxa"/>
                  <w:bottom w:w="0" w:type="dxa"/>
                  <w:right w:w="108" w:type="dxa"/>
                </w:tblCellMar>
              </w:tblPrEx>
              <w:trPr>
                <w:trHeight w:val="39"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522802E7">
                  <w:pPr>
                    <w:widowControl/>
                    <w:numPr>
                      <w:ilvl w:val="1"/>
                      <w:numId w:val="8"/>
                    </w:numPr>
                    <w:tabs>
                      <w:tab w:val="left" w:pos="220"/>
                      <w:tab w:val="left" w:pos="459"/>
                      <w:tab w:val="clear" w:pos="850"/>
                    </w:tabs>
                    <w:spacing w:line="360" w:lineRule="auto"/>
                    <w:ind w:left="318" w:hanging="318"/>
                    <w:jc w:val="left"/>
                    <w:rPr>
                      <w:rFonts w:ascii="PMingLiU" w:hAnsi="PMingLiU" w:eastAsia="PMingLiU" w:cs="Calibri"/>
                      <w:color w:val="000000"/>
                      <w:kern w:val="0"/>
                      <w:sz w:val="20"/>
                      <w:szCs w:val="20"/>
                      <w:lang w:val="zh-CN" w:eastAsia="zh-TW"/>
                    </w:rPr>
                  </w:pPr>
                  <w:r>
                    <w:rPr>
                      <w:rFonts w:hint="eastAsia" w:ascii="PMingLiU" w:hAnsi="PMingLiU" w:eastAsia="PMingLiU" w:cs="Calibri"/>
                      <w:color w:val="000000"/>
                      <w:kern w:val="0"/>
                      <w:sz w:val="20"/>
                      <w:szCs w:val="20"/>
                      <w:lang w:val="zh-CN" w:eastAsia="zh-TW"/>
                    </w:rPr>
                    <w:t> </w:t>
                  </w:r>
                </w:p>
              </w:tc>
              <w:tc>
                <w:tcPr>
                  <w:tcW w:w="2263" w:type="dxa"/>
                  <w:tcBorders>
                    <w:top w:val="nil"/>
                    <w:left w:val="nil"/>
                    <w:bottom w:val="single" w:color="auto" w:sz="4" w:space="0"/>
                    <w:right w:val="single" w:color="auto" w:sz="4" w:space="0"/>
                  </w:tcBorders>
                  <w:shd w:val="clear" w:color="auto" w:fill="auto"/>
                  <w:vAlign w:val="center"/>
                </w:tcPr>
                <w:p w14:paraId="640441F1">
                  <w:pPr>
                    <w:widowControl/>
                    <w:spacing w:line="360" w:lineRule="auto"/>
                    <w:jc w:val="left"/>
                    <w:rPr>
                      <w:rFonts w:ascii="PMingLiU" w:hAnsi="PMingLiU" w:eastAsia="PMingLiU" w:cs="Calibri"/>
                      <w:color w:val="000000"/>
                      <w:kern w:val="0"/>
                      <w:sz w:val="20"/>
                      <w:szCs w:val="20"/>
                      <w:lang w:val="zh-CN" w:eastAsia="zh-TW"/>
                    </w:rPr>
                  </w:pPr>
                  <w:r>
                    <w:rPr>
                      <w:rFonts w:ascii="Times New Roman Regular" w:hAnsi="Times New Roman Regular" w:eastAsia="PMingLiU" w:cs="Times New Roman Regular"/>
                      <w:sz w:val="20"/>
                      <w:szCs w:val="20"/>
                    </w:rPr>
                    <w:t>舉辦學術會議</w:t>
                  </w:r>
                </w:p>
              </w:tc>
              <w:tc>
                <w:tcPr>
                  <w:tcW w:w="987" w:type="dxa"/>
                  <w:tcBorders>
                    <w:top w:val="nil"/>
                    <w:left w:val="nil"/>
                    <w:bottom w:val="single" w:color="auto" w:sz="4" w:space="0"/>
                    <w:right w:val="single" w:color="auto" w:sz="4" w:space="0"/>
                  </w:tcBorders>
                  <w:shd w:val="clear" w:color="auto" w:fill="auto"/>
                  <w:vAlign w:val="center"/>
                </w:tcPr>
                <w:p w14:paraId="12629538">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6B033093">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746B702F">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58BBB3C8">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33ECF179">
                  <w:pPr>
                    <w:widowControl/>
                    <w:spacing w:line="360" w:lineRule="auto"/>
                    <w:jc w:val="left"/>
                    <w:rPr>
                      <w:rFonts w:eastAsia="Times New Roman"/>
                      <w:color w:val="000000"/>
                      <w:kern w:val="0"/>
                      <w:sz w:val="20"/>
                      <w:szCs w:val="20"/>
                      <w:lang w:val="zh-CN" w:eastAsia="zh-TW"/>
                    </w:rPr>
                  </w:pPr>
                </w:p>
              </w:tc>
            </w:tr>
            <w:tr w14:paraId="3C58A841">
              <w:tblPrEx>
                <w:tblCellMar>
                  <w:top w:w="0" w:type="dxa"/>
                  <w:left w:w="108" w:type="dxa"/>
                  <w:bottom w:w="0" w:type="dxa"/>
                  <w:right w:w="108" w:type="dxa"/>
                </w:tblCellMar>
              </w:tblPrEx>
              <w:trPr>
                <w:trHeight w:val="39"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1023719B">
                  <w:pPr>
                    <w:widowControl/>
                    <w:spacing w:line="360" w:lineRule="auto"/>
                    <w:jc w:val="right"/>
                    <w:rPr>
                      <w:rFonts w:ascii="PMingLiU" w:hAnsi="PMingLiU" w:eastAsia="PMingLiU" w:cs="Calibri"/>
                      <w:color w:val="000000"/>
                      <w:kern w:val="0"/>
                      <w:sz w:val="20"/>
                      <w:szCs w:val="20"/>
                      <w:lang w:val="zh-CN" w:eastAsia="zh-TW"/>
                    </w:rPr>
                  </w:pPr>
                  <w:r>
                    <w:rPr>
                      <w:rFonts w:hint="eastAsia" w:ascii="PMingLiU" w:hAnsi="PMingLiU" w:eastAsia="SimSun" w:cs="Calibri"/>
                      <w:color w:val="000000"/>
                      <w:kern w:val="0"/>
                      <w:sz w:val="20"/>
                      <w:szCs w:val="20"/>
                    </w:rPr>
                    <w:t>小計</w:t>
                  </w:r>
                </w:p>
              </w:tc>
              <w:tc>
                <w:tcPr>
                  <w:tcW w:w="987" w:type="dxa"/>
                  <w:tcBorders>
                    <w:top w:val="nil"/>
                    <w:left w:val="nil"/>
                    <w:bottom w:val="single" w:color="auto" w:sz="4" w:space="0"/>
                    <w:right w:val="single" w:color="auto" w:sz="4" w:space="0"/>
                  </w:tcBorders>
                  <w:shd w:val="clear" w:color="auto" w:fill="auto"/>
                  <w:vAlign w:val="center"/>
                </w:tcPr>
                <w:p w14:paraId="3AC9F3F7">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70A12E75">
                  <w:pPr>
                    <w:widowControl/>
                    <w:spacing w:line="360" w:lineRule="auto"/>
                    <w:jc w:val="right"/>
                    <w:rPr>
                      <w:rFonts w:eastAsia="Times New Roman"/>
                      <w:color w:val="000000"/>
                      <w:kern w:val="0"/>
                      <w:sz w:val="20"/>
                      <w:szCs w:val="20"/>
                      <w:lang w:val="zh-CN" w:eastAsia="zh-TW"/>
                    </w:rPr>
                  </w:pPr>
                </w:p>
              </w:tc>
              <w:tc>
                <w:tcPr>
                  <w:tcW w:w="987" w:type="dxa"/>
                  <w:tcBorders>
                    <w:top w:val="nil"/>
                    <w:left w:val="nil"/>
                    <w:bottom w:val="single" w:color="auto" w:sz="4" w:space="0"/>
                    <w:right w:val="single" w:color="auto" w:sz="4" w:space="0"/>
                  </w:tcBorders>
                  <w:shd w:val="clear" w:color="auto" w:fill="auto"/>
                  <w:vAlign w:val="center"/>
                </w:tcPr>
                <w:p w14:paraId="728035A3">
                  <w:pPr>
                    <w:widowControl/>
                    <w:spacing w:line="360" w:lineRule="auto"/>
                    <w:jc w:val="right"/>
                    <w:rPr>
                      <w:rFonts w:eastAsia="Times New Roman"/>
                      <w:color w:val="000000"/>
                      <w:kern w:val="0"/>
                      <w:sz w:val="20"/>
                      <w:szCs w:val="20"/>
                      <w:lang w:val="zh-CN" w:eastAsia="zh-TW"/>
                    </w:rPr>
                  </w:pPr>
                </w:p>
              </w:tc>
              <w:tc>
                <w:tcPr>
                  <w:tcW w:w="990" w:type="dxa"/>
                  <w:tcBorders>
                    <w:top w:val="nil"/>
                    <w:left w:val="nil"/>
                    <w:bottom w:val="single" w:color="auto" w:sz="4" w:space="0"/>
                    <w:right w:val="single" w:color="auto" w:sz="4" w:space="0"/>
                  </w:tcBorders>
                  <w:shd w:val="clear" w:color="auto" w:fill="auto"/>
                  <w:noWrap/>
                  <w:vAlign w:val="center"/>
                </w:tcPr>
                <w:p w14:paraId="3B96A73A">
                  <w:pPr>
                    <w:widowControl/>
                    <w:spacing w:line="360" w:lineRule="auto"/>
                    <w:jc w:val="right"/>
                    <w:rPr>
                      <w:rFonts w:ascii="PMingLiU" w:hAnsi="PMingLiU" w:eastAsia="PMingLiU" w:cs="Calibri"/>
                      <w:b/>
                      <w:bCs/>
                      <w:color w:val="000000"/>
                      <w:kern w:val="0"/>
                      <w:sz w:val="20"/>
                      <w:szCs w:val="20"/>
                      <w:lang w:val="zh-CN" w:eastAsia="zh-TW"/>
                    </w:rPr>
                  </w:pPr>
                </w:p>
              </w:tc>
              <w:tc>
                <w:tcPr>
                  <w:tcW w:w="2751" w:type="dxa"/>
                  <w:tcBorders>
                    <w:top w:val="nil"/>
                    <w:left w:val="nil"/>
                    <w:bottom w:val="single" w:color="auto" w:sz="4" w:space="0"/>
                    <w:right w:val="single" w:color="auto" w:sz="4" w:space="0"/>
                  </w:tcBorders>
                  <w:shd w:val="clear" w:color="auto" w:fill="auto"/>
                  <w:vAlign w:val="center"/>
                </w:tcPr>
                <w:p w14:paraId="1D9A1D09">
                  <w:pPr>
                    <w:widowControl/>
                    <w:spacing w:line="360" w:lineRule="auto"/>
                    <w:jc w:val="left"/>
                    <w:rPr>
                      <w:rFonts w:eastAsia="Times New Roman"/>
                      <w:color w:val="000000"/>
                      <w:kern w:val="0"/>
                      <w:sz w:val="20"/>
                      <w:szCs w:val="20"/>
                      <w:lang w:val="zh-CN" w:eastAsia="zh-TW"/>
                    </w:rPr>
                  </w:pPr>
                </w:p>
              </w:tc>
            </w:tr>
            <w:tr w14:paraId="095C4F1A">
              <w:tblPrEx>
                <w:tblCellMar>
                  <w:top w:w="0" w:type="dxa"/>
                  <w:left w:w="108" w:type="dxa"/>
                  <w:bottom w:w="0" w:type="dxa"/>
                  <w:right w:w="108" w:type="dxa"/>
                </w:tblCellMar>
              </w:tblPrEx>
              <w:trPr>
                <w:trHeight w:val="324" w:hRule="atLeast"/>
              </w:trPr>
              <w:tc>
                <w:tcPr>
                  <w:tcW w:w="2698" w:type="dxa"/>
                  <w:gridSpan w:val="2"/>
                  <w:tcBorders>
                    <w:top w:val="nil"/>
                    <w:left w:val="single" w:color="auto" w:sz="4" w:space="0"/>
                    <w:bottom w:val="single" w:color="auto" w:sz="4" w:space="0"/>
                    <w:right w:val="single" w:color="auto" w:sz="4" w:space="0"/>
                  </w:tcBorders>
                  <w:shd w:val="clear" w:color="auto" w:fill="auto"/>
                  <w:noWrap/>
                  <w:vAlign w:val="center"/>
                </w:tcPr>
                <w:p w14:paraId="303B921E">
                  <w:pPr>
                    <w:widowControl/>
                    <w:spacing w:line="360" w:lineRule="auto"/>
                    <w:jc w:val="center"/>
                    <w:rPr>
                      <w:rFonts w:ascii="PMingLiU" w:hAnsi="PMingLiU" w:eastAsia="PMingLiU" w:cs="Calibri"/>
                      <w:b/>
                      <w:bCs/>
                      <w:color w:val="000000"/>
                      <w:kern w:val="0"/>
                      <w:sz w:val="20"/>
                      <w:szCs w:val="20"/>
                      <w:lang w:val="zh-CN"/>
                    </w:rPr>
                  </w:pPr>
                  <w:r>
                    <w:rPr>
                      <w:rFonts w:hint="eastAsia" w:ascii="PMingLiU" w:hAnsi="PMingLiU" w:eastAsia="PMingLiU" w:cs="Calibri"/>
                      <w:b/>
                      <w:bCs/>
                      <w:color w:val="000000"/>
                      <w:kern w:val="0"/>
                      <w:sz w:val="20"/>
                      <w:szCs w:val="20"/>
                      <w:lang w:val="zh-CN"/>
                    </w:rPr>
                    <w:t>總計</w:t>
                  </w:r>
                </w:p>
              </w:tc>
              <w:tc>
                <w:tcPr>
                  <w:tcW w:w="987" w:type="dxa"/>
                  <w:tcBorders>
                    <w:top w:val="nil"/>
                    <w:left w:val="nil"/>
                    <w:bottom w:val="single" w:color="auto" w:sz="4" w:space="0"/>
                    <w:right w:val="single" w:color="auto" w:sz="4" w:space="0"/>
                  </w:tcBorders>
                  <w:shd w:val="clear" w:color="auto" w:fill="auto"/>
                  <w:noWrap/>
                  <w:vAlign w:val="center"/>
                </w:tcPr>
                <w:p w14:paraId="78614DD4">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47F3C26A">
                  <w:pPr>
                    <w:widowControl/>
                    <w:spacing w:line="360" w:lineRule="auto"/>
                    <w:jc w:val="right"/>
                    <w:rPr>
                      <w:rFonts w:ascii="PMingLiU" w:hAnsi="PMingLiU" w:eastAsia="PMingLiU" w:cs="Calibri"/>
                      <w:b/>
                      <w:bCs/>
                      <w:color w:val="000000"/>
                      <w:kern w:val="0"/>
                      <w:sz w:val="20"/>
                      <w:szCs w:val="20"/>
                      <w:lang w:val="zh-CN"/>
                    </w:rPr>
                  </w:pPr>
                </w:p>
              </w:tc>
              <w:tc>
                <w:tcPr>
                  <w:tcW w:w="987" w:type="dxa"/>
                  <w:tcBorders>
                    <w:top w:val="nil"/>
                    <w:left w:val="nil"/>
                    <w:bottom w:val="single" w:color="auto" w:sz="4" w:space="0"/>
                    <w:right w:val="single" w:color="auto" w:sz="4" w:space="0"/>
                  </w:tcBorders>
                  <w:shd w:val="clear" w:color="auto" w:fill="auto"/>
                  <w:noWrap/>
                  <w:vAlign w:val="center"/>
                </w:tcPr>
                <w:p w14:paraId="6D7634D9">
                  <w:pPr>
                    <w:widowControl/>
                    <w:spacing w:line="360" w:lineRule="auto"/>
                    <w:jc w:val="right"/>
                    <w:rPr>
                      <w:rFonts w:ascii="PMingLiU" w:hAnsi="PMingLiU" w:eastAsia="PMingLiU" w:cs="Calibri"/>
                      <w:b/>
                      <w:bCs/>
                      <w:color w:val="000000"/>
                      <w:kern w:val="0"/>
                      <w:sz w:val="20"/>
                      <w:szCs w:val="20"/>
                      <w:lang w:val="zh-CN"/>
                    </w:rPr>
                  </w:pPr>
                </w:p>
              </w:tc>
              <w:tc>
                <w:tcPr>
                  <w:tcW w:w="990" w:type="dxa"/>
                  <w:tcBorders>
                    <w:top w:val="nil"/>
                    <w:left w:val="nil"/>
                    <w:bottom w:val="single" w:color="auto" w:sz="4" w:space="0"/>
                    <w:right w:val="single" w:color="auto" w:sz="4" w:space="0"/>
                  </w:tcBorders>
                  <w:shd w:val="clear" w:color="auto" w:fill="auto"/>
                  <w:noWrap/>
                  <w:vAlign w:val="center"/>
                </w:tcPr>
                <w:p w14:paraId="6AD64897">
                  <w:pPr>
                    <w:widowControl/>
                    <w:spacing w:line="360" w:lineRule="auto"/>
                    <w:jc w:val="right"/>
                    <w:rPr>
                      <w:rFonts w:ascii="PMingLiU" w:hAnsi="PMingLiU" w:eastAsia="PMingLiU" w:cs="Calibri"/>
                      <w:b/>
                      <w:bCs/>
                      <w:color w:val="000000"/>
                      <w:kern w:val="0"/>
                      <w:sz w:val="20"/>
                      <w:szCs w:val="20"/>
                      <w:lang w:val="zh-CN"/>
                    </w:rPr>
                  </w:pPr>
                </w:p>
              </w:tc>
              <w:tc>
                <w:tcPr>
                  <w:tcW w:w="2751" w:type="dxa"/>
                  <w:tcBorders>
                    <w:top w:val="nil"/>
                    <w:left w:val="nil"/>
                    <w:bottom w:val="single" w:color="auto" w:sz="4" w:space="0"/>
                    <w:right w:val="single" w:color="auto" w:sz="4" w:space="0"/>
                  </w:tcBorders>
                  <w:shd w:val="clear" w:color="auto" w:fill="auto"/>
                  <w:noWrap/>
                  <w:vAlign w:val="center"/>
                </w:tcPr>
                <w:p w14:paraId="39ABA817">
                  <w:pPr>
                    <w:widowControl/>
                    <w:spacing w:line="360" w:lineRule="auto"/>
                    <w:jc w:val="left"/>
                    <w:rPr>
                      <w:rFonts w:ascii="Calibri" w:hAnsi="Calibri" w:eastAsia="Times New Roman" w:cs="Calibri"/>
                      <w:color w:val="000000"/>
                      <w:kern w:val="0"/>
                      <w:sz w:val="20"/>
                      <w:szCs w:val="20"/>
                      <w:lang w:val="zh-CN"/>
                    </w:rPr>
                  </w:pPr>
                </w:p>
              </w:tc>
            </w:tr>
          </w:tbl>
          <w:p w14:paraId="20ECDDFB">
            <w:pPr>
              <w:jc w:val="left"/>
              <w:rPr>
                <w:rFonts w:asciiTheme="minorEastAsia" w:hAnsiTheme="minorEastAsia"/>
                <w:sz w:val="22"/>
                <w:szCs w:val="22"/>
                <w:lang w:eastAsia="zh-TW"/>
              </w:rPr>
            </w:pPr>
          </w:p>
        </w:tc>
      </w:tr>
    </w:tbl>
    <w:p w14:paraId="03B2A2CB">
      <w:pPr>
        <w:tabs>
          <w:tab w:val="left" w:pos="567"/>
        </w:tabs>
        <w:spacing w:before="156" w:beforeLines="50" w:after="156" w:afterLines="50"/>
        <w:jc w:val="left"/>
        <w:rPr>
          <w:rFonts w:asciiTheme="minorEastAsia" w:hAnsiTheme="minorEastAsia"/>
          <w:b/>
          <w:bCs/>
          <w:lang w:eastAsia="zh-TW"/>
        </w:rPr>
      </w:pPr>
    </w:p>
    <w:p w14:paraId="771BF46C">
      <w:pPr>
        <w:tabs>
          <w:tab w:val="left" w:pos="567"/>
        </w:tabs>
        <w:spacing w:line="360" w:lineRule="auto"/>
        <w:jc w:val="left"/>
        <w:rPr>
          <w:rFonts w:asciiTheme="minorEastAsia" w:hAnsiTheme="minorEastAsia"/>
          <w:b/>
          <w:bCs/>
          <w:sz w:val="22"/>
          <w:szCs w:val="22"/>
          <w:lang w:eastAsia="zh-TW"/>
        </w:rPr>
      </w:pPr>
      <w:r>
        <w:rPr>
          <w:rFonts w:hint="eastAsia" w:asciiTheme="minorEastAsia" w:hAnsiTheme="minorEastAsia"/>
          <w:b/>
          <w:bCs/>
          <w:sz w:val="22"/>
          <w:szCs w:val="22"/>
          <w:lang w:eastAsia="zh-TW"/>
        </w:rPr>
        <w:t>注意事項：</w:t>
      </w:r>
    </w:p>
    <w:p w14:paraId="067CD9A9">
      <w:pPr>
        <w:pStyle w:val="20"/>
        <w:numPr>
          <w:ilvl w:val="0"/>
          <w:numId w:val="9"/>
        </w:numPr>
        <w:spacing w:before="156" w:beforeLines="50" w:after="156" w:afterLines="50" w:line="360" w:lineRule="auto"/>
        <w:ind w:left="385" w:hanging="385" w:hangingChars="175"/>
        <w:jc w:val="left"/>
        <w:rPr>
          <w:rFonts w:ascii="PMingLiU" w:hAnsi="PMingLiU" w:eastAsia="PMingLiU" w:cs="PMingLiU"/>
          <w:sz w:val="22"/>
          <w:szCs w:val="22"/>
          <w:lang w:eastAsia="zh-TW"/>
        </w:rPr>
      </w:pPr>
      <w:r>
        <w:rPr>
          <w:rFonts w:hint="eastAsia" w:ascii="PMingLiU" w:hAnsi="PMingLiU" w:eastAsia="PMingLiU" w:cs="PMingLiU"/>
          <w:sz w:val="22"/>
          <w:szCs w:val="22"/>
          <w:lang w:eastAsia="zh-TW"/>
        </w:rPr>
        <w:t>申請計劃書的總字數不超過4,000中文字。</w:t>
      </w:r>
    </w:p>
    <w:p w14:paraId="7EB6D6C6">
      <w:pPr>
        <w:pStyle w:val="20"/>
        <w:numPr>
          <w:ilvl w:val="0"/>
          <w:numId w:val="9"/>
        </w:numPr>
        <w:spacing w:before="156" w:beforeLines="50" w:after="156" w:afterLines="50" w:line="360" w:lineRule="auto"/>
        <w:ind w:left="385" w:hanging="385" w:hangingChars="175"/>
        <w:jc w:val="left"/>
        <w:rPr>
          <w:rFonts w:ascii="PMingLiU" w:hAnsi="PMingLiU" w:eastAsia="PMingLiU" w:cs="PMingLiU"/>
          <w:sz w:val="22"/>
          <w:szCs w:val="22"/>
          <w:lang w:eastAsia="zh-TW"/>
        </w:rPr>
      </w:pPr>
      <w:r>
        <w:rPr>
          <w:rFonts w:hint="eastAsia" w:ascii="PMingLiU" w:hAnsi="PMingLiU" w:eastAsia="PMingLiU" w:cs="PMingLiU"/>
          <w:sz w:val="22"/>
          <w:szCs w:val="22"/>
          <w:lang w:eastAsia="zh-TW"/>
        </w:rPr>
        <w:t>請按照大綱編寫，文中不要插入圖片，內容應與附件中的數據對應，必須客觀真實，避免使用“國際領先”、“國際一流”等詞。</w:t>
      </w:r>
    </w:p>
    <w:p w14:paraId="475A547A">
      <w:pPr>
        <w:pStyle w:val="20"/>
        <w:numPr>
          <w:ilvl w:val="0"/>
          <w:numId w:val="9"/>
        </w:numPr>
        <w:spacing w:before="156" w:beforeLines="50" w:after="156" w:afterLines="50" w:line="360" w:lineRule="auto"/>
        <w:ind w:left="385" w:hanging="385" w:hangingChars="175"/>
        <w:jc w:val="left"/>
        <w:rPr>
          <w:rFonts w:ascii="PMingLiU" w:hAnsi="PMingLiU" w:eastAsia="PMingLiU" w:cs="PMingLiU"/>
          <w:sz w:val="22"/>
          <w:szCs w:val="22"/>
          <w:lang w:eastAsia="zh-TW"/>
        </w:rPr>
      </w:pPr>
      <w:r>
        <w:rPr>
          <w:rFonts w:hint="eastAsia" w:ascii="PMingLiU" w:hAnsi="PMingLiU" w:eastAsia="PMingLiU" w:cs="PMingLiU"/>
          <w:sz w:val="22"/>
          <w:szCs w:val="22"/>
          <w:lang w:eastAsia="zh-TW"/>
        </w:rPr>
        <w:t>文中介紹的成果必須與平台確切相關，需</w:t>
      </w:r>
      <w:r>
        <w:rPr>
          <w:rFonts w:hint="eastAsia" w:ascii="PMingLiU" w:hAnsi="PMingLiU" w:eastAsia="PMingLiU" w:cs="PMingLiU"/>
          <w:sz w:val="22"/>
          <w:szCs w:val="22"/>
          <w:lang w:val="en-US" w:eastAsia="zh-TW"/>
        </w:rPr>
        <w:t>附上相關</w:t>
      </w:r>
      <w:r>
        <w:rPr>
          <w:rFonts w:hint="eastAsia" w:ascii="PMingLiU" w:hAnsi="PMingLiU" w:eastAsia="PMingLiU" w:cs="PMingLiU"/>
          <w:sz w:val="22"/>
          <w:szCs w:val="22"/>
          <w:lang w:eastAsia="zh-TW"/>
        </w:rPr>
        <w:t>證明</w:t>
      </w:r>
      <w:r>
        <w:rPr>
          <w:rFonts w:hint="eastAsia" w:ascii="PMingLiU" w:hAnsi="PMingLiU" w:eastAsia="PMingLiU" w:cs="PMingLiU"/>
          <w:sz w:val="22"/>
          <w:szCs w:val="22"/>
          <w:lang w:val="en-US" w:eastAsia="zh-TW"/>
        </w:rPr>
        <w:t>文件</w:t>
      </w:r>
      <w:r>
        <w:rPr>
          <w:rFonts w:hint="eastAsia" w:ascii="PMingLiU" w:hAnsi="PMingLiU" w:eastAsia="PMingLiU" w:cs="PMingLiU"/>
          <w:sz w:val="22"/>
          <w:szCs w:val="22"/>
          <w:lang w:eastAsia="zh-TW"/>
        </w:rPr>
        <w:t>。</w:t>
      </w:r>
    </w:p>
    <w:p w14:paraId="6F67B18C">
      <w:pPr>
        <w:snapToGrid w:val="0"/>
        <w:spacing w:before="312" w:beforeLines="100"/>
        <w:rPr>
          <w:rFonts w:asciiTheme="minorEastAsia" w:hAnsiTheme="minorEastAsia"/>
          <w:lang w:eastAsia="zh-TW"/>
        </w:rPr>
      </w:pPr>
    </w:p>
    <w:sectPr>
      <w:headerReference r:id="rId5" w:type="first"/>
      <w:headerReference r:id="rId3" w:type="default"/>
      <w:footerReference r:id="rId6" w:type="default"/>
      <w:headerReference r:id="rId4" w:type="even"/>
      <w:pgSz w:w="11906" w:h="16838"/>
      <w:pgMar w:top="1276" w:right="991" w:bottom="1440" w:left="1418"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Lucida Grande">
    <w:altName w:val="Courier New"/>
    <w:panose1 w:val="00000000000000000000"/>
    <w:charset w:val="00"/>
    <w:family w:val="swiss"/>
    <w:pitch w:val="default"/>
    <w:sig w:usb0="00000000" w:usb1="00000000" w:usb2="00000000" w:usb3="00000000" w:csb0="000001BF" w:csb1="00000000"/>
  </w:font>
  <w:font w:name="Times New Roman (標題 CS 字型)">
    <w:altName w:val="PMingLiU"/>
    <w:panose1 w:val="00000000000000000000"/>
    <w:charset w:val="88"/>
    <w:family w:val="roman"/>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enlo Regular">
    <w:altName w:val="Segoe Print"/>
    <w:panose1 w:val="00000000000000000000"/>
    <w:charset w:val="00"/>
    <w:family w:val="modern"/>
    <w:pitch w:val="default"/>
    <w:sig w:usb0="00000000" w:usb1="00000000" w:usb2="02000028" w:usb3="00000000" w:csb0="600001DF" w:csb1="FFDF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6F5B">
    <w:pPr>
      <w:pStyle w:val="14"/>
      <w:jc w:val="center"/>
      <w:rPr>
        <w:rStyle w:val="18"/>
        <w:lang w:eastAsia="zh-TW"/>
      </w:rPr>
    </w:pPr>
    <w:r>
      <w:rPr>
        <w:b/>
        <w:lang w:eastAsia="zh-TW"/>
      </w:rPr>
      <w:t>* 有關文件及個人資料將按照第8/2005 號法律《個人資料保護法》的規定進行處理。</w:t>
    </w:r>
  </w:p>
  <w:p w14:paraId="2F4CBF6A">
    <w:pPr>
      <w:pStyle w:val="14"/>
      <w:ind w:right="360"/>
      <w:jc w:val="center"/>
    </w:pPr>
    <w:r>
      <w:rPr>
        <w:rStyle w:val="18"/>
        <w:rFonts w:hint="eastAsia"/>
      </w:rPr>
      <w:t xml:space="preserve">- </w:t>
    </w: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r>
      <w:rPr>
        <w:rStyle w:val="18"/>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1940">
    <w:pPr>
      <w:pStyle w:val="15"/>
      <w:jc w:val="center"/>
    </w:pPr>
    <w:r>
      <w:rPr>
        <w:lang w:eastAsia="zh-TW"/>
      </w:rPr>
      <w:drawing>
        <wp:inline distT="0" distB="0" distL="0" distR="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6A0E851D">
    <w:pPr>
      <w:pStyle w:val="1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50F5">
    <w:pPr>
      <w:pStyle w:val="15"/>
    </w:pPr>
    <w:r>
      <w:pict>
        <v:shape id="PowerPlusWaterMarkObject13843443" o:spid="_x0000_s1026" o:spt="136" type="#_x0000_t136" style="position:absolute;left:0pt;height:127.8pt;width:511.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685">
    <w:pPr>
      <w:pStyle w:val="15"/>
    </w:pPr>
    <w:r>
      <w:pict>
        <v:shape id="PowerPlusWaterMarkObject13843442" o:spid="_x0000_s1025" o:spt="136" type="#_x0000_t136" style="position:absolute;left:0pt;height:127.8pt;width:511.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SAMPLE" style="font-family:新細明體;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1944"/>
    <w:multiLevelType w:val="multilevel"/>
    <w:tmpl w:val="81081944"/>
    <w:lvl w:ilvl="0" w:tentative="0">
      <w:start w:val="1"/>
      <w:numFmt w:val="taiwaneseCountingThousand"/>
      <w:lvlText w:val="%1、"/>
      <w:lvlJc w:val="left"/>
      <w:pPr>
        <w:ind w:left="480" w:hanging="480"/>
      </w:pPr>
      <w:rPr>
        <w:rFonts w:hint="eastAsia" w:ascii="PMingLiU" w:hAnsi="PMingLiU" w:eastAsia="PMingLiU"/>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1">
    <w:nsid w:val="8C1A3C1D"/>
    <w:multiLevelType w:val="multilevel"/>
    <w:tmpl w:val="8C1A3C1D"/>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9B7D405"/>
    <w:multiLevelType w:val="multilevel"/>
    <w:tmpl w:val="A9B7D405"/>
    <w:lvl w:ilvl="0" w:tentative="0">
      <w:start w:val="1"/>
      <w:numFmt w:val="decimal"/>
      <w:lvlText w:val="%1."/>
      <w:lvlJc w:val="left"/>
      <w:pPr>
        <w:ind w:left="480" w:hanging="480"/>
      </w:pPr>
      <w:rPr>
        <w:rFonts w:hint="eastAsia"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rPr>
        <w:rFonts w:hint="eastAsia"/>
      </w:rPr>
    </w:lvl>
  </w:abstractNum>
  <w:abstractNum w:abstractNumId="3">
    <w:nsid w:val="BDC7C249"/>
    <w:multiLevelType w:val="multilevel"/>
    <w:tmpl w:val="BDC7C249"/>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4">
    <w:nsid w:val="F35DC353"/>
    <w:multiLevelType w:val="multilevel"/>
    <w:tmpl w:val="F35DC35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5">
    <w:nsid w:val="22775A67"/>
    <w:multiLevelType w:val="multilevel"/>
    <w:tmpl w:val="22775A67"/>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rPr>
        <w:rFonts w:hint="eastAsia" w:ascii="PMingLiU" w:hAnsi="PMingLiU" w:eastAsia="PMingLiU"/>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rPr>
        <w:rFonts w:hint="eastAsia" w:ascii="PMingLiU" w:hAnsi="PMingLiU" w:eastAsia="PMingLiU"/>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rPr>
        <w:rFonts w:hint="eastAsia" w:ascii="PMingLiU" w:hAnsi="PMingLiU" w:eastAsia="PMingLiU"/>
      </w:rPr>
    </w:lvl>
    <w:lvl w:ilvl="8" w:tentative="0">
      <w:start w:val="1"/>
      <w:numFmt w:val="lowerRoman"/>
      <w:lvlText w:val="%9."/>
      <w:lvlJc w:val="right"/>
      <w:pPr>
        <w:ind w:left="4320" w:hanging="480"/>
      </w:pPr>
    </w:lvl>
  </w:abstractNum>
  <w:abstractNum w:abstractNumId="6">
    <w:nsid w:val="327C0647"/>
    <w:multiLevelType w:val="multilevel"/>
    <w:tmpl w:val="327C0647"/>
    <w:lvl w:ilvl="0" w:tentative="0">
      <w:start w:val="1"/>
      <w:numFmt w:val="decimal"/>
      <w:pStyle w:val="49"/>
      <w:lvlText w:val="（%1）"/>
      <w:lvlJc w:val="left"/>
      <w:pPr>
        <w:ind w:left="4167" w:hanging="480"/>
      </w:pPr>
      <w:rPr>
        <w:rFonts w:hint="default" w:ascii="Times New Roman" w:hAnsi="Times New Roman" w:cs="Times New Roman" w:eastAsiaTheme="minorEastAsia"/>
        <w:lang w:eastAsia="zh-CN"/>
      </w:rPr>
    </w:lvl>
    <w:lvl w:ilvl="1" w:tentative="0">
      <w:start w:val="1"/>
      <w:numFmt w:val="ideographTraditional"/>
      <w:lvlText w:val="%2、"/>
      <w:lvlJc w:val="left"/>
      <w:pPr>
        <w:ind w:left="6063" w:hanging="480"/>
      </w:pPr>
    </w:lvl>
    <w:lvl w:ilvl="2" w:tentative="0">
      <w:start w:val="1"/>
      <w:numFmt w:val="lowerRoman"/>
      <w:lvlText w:val="%3."/>
      <w:lvlJc w:val="right"/>
      <w:pPr>
        <w:ind w:left="6543" w:hanging="480"/>
      </w:pPr>
    </w:lvl>
    <w:lvl w:ilvl="3" w:tentative="0">
      <w:start w:val="1"/>
      <w:numFmt w:val="decimal"/>
      <w:lvlText w:val="%4."/>
      <w:lvlJc w:val="left"/>
      <w:pPr>
        <w:ind w:left="7023" w:hanging="480"/>
      </w:pPr>
    </w:lvl>
    <w:lvl w:ilvl="4" w:tentative="0">
      <w:start w:val="1"/>
      <w:numFmt w:val="ideographTraditional"/>
      <w:lvlText w:val="%5、"/>
      <w:lvlJc w:val="left"/>
      <w:pPr>
        <w:ind w:left="7503" w:hanging="480"/>
      </w:pPr>
    </w:lvl>
    <w:lvl w:ilvl="5" w:tentative="0">
      <w:start w:val="1"/>
      <w:numFmt w:val="lowerRoman"/>
      <w:lvlText w:val="%6."/>
      <w:lvlJc w:val="right"/>
      <w:pPr>
        <w:ind w:left="7983" w:hanging="480"/>
      </w:pPr>
    </w:lvl>
    <w:lvl w:ilvl="6" w:tentative="0">
      <w:start w:val="1"/>
      <w:numFmt w:val="decimal"/>
      <w:lvlText w:val="%7."/>
      <w:lvlJc w:val="left"/>
      <w:pPr>
        <w:ind w:left="8463" w:hanging="480"/>
      </w:pPr>
    </w:lvl>
    <w:lvl w:ilvl="7" w:tentative="0">
      <w:start w:val="1"/>
      <w:numFmt w:val="ideographTraditional"/>
      <w:lvlText w:val="%8、"/>
      <w:lvlJc w:val="left"/>
      <w:pPr>
        <w:ind w:left="8943" w:hanging="480"/>
      </w:pPr>
    </w:lvl>
    <w:lvl w:ilvl="8" w:tentative="0">
      <w:start w:val="1"/>
      <w:numFmt w:val="lowerRoman"/>
      <w:lvlText w:val="%9."/>
      <w:lvlJc w:val="right"/>
      <w:pPr>
        <w:ind w:left="9423" w:hanging="480"/>
      </w:pPr>
    </w:lvl>
  </w:abstractNum>
  <w:abstractNum w:abstractNumId="7">
    <w:nsid w:val="66770ACC"/>
    <w:multiLevelType w:val="multilevel"/>
    <w:tmpl w:val="66770ACC"/>
    <w:lvl w:ilvl="0" w:tentative="0">
      <w:start w:val="1"/>
      <w:numFmt w:val="decimal"/>
      <w:pStyle w:val="20"/>
      <w:lvlText w:val="%1、"/>
      <w:lvlJc w:val="left"/>
      <w:pPr>
        <w:tabs>
          <w:tab w:val="left" w:pos="0"/>
        </w:tabs>
        <w:ind w:left="851" w:hanging="851"/>
      </w:pPr>
      <w:rPr>
        <w:rFonts w:hint="default"/>
      </w:rPr>
    </w:lvl>
    <w:lvl w:ilvl="1" w:tentative="0">
      <w:start w:val="1"/>
      <w:numFmt w:val="decimal"/>
      <w:pStyle w:val="53"/>
      <w:lvlText w:val="%2."/>
      <w:lvlJc w:val="left"/>
      <w:pPr>
        <w:tabs>
          <w:tab w:val="left" w:pos="0"/>
        </w:tabs>
        <w:ind w:left="1048" w:hanging="48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3)"/>
      <w:lvlJc w:val="left"/>
      <w:pPr>
        <w:tabs>
          <w:tab w:val="left" w:pos="1871"/>
        </w:tabs>
        <w:ind w:left="1871" w:hanging="567"/>
      </w:pPr>
      <w:rPr>
        <w:rFonts w:hint="eastAsia" w:ascii="PMingLiU" w:hAnsi="PMingLiU" w:eastAsia="PMingLiU"/>
      </w:rPr>
    </w:lvl>
    <w:lvl w:ilvl="3" w:tentative="0">
      <w:start w:val="1"/>
      <w:numFmt w:val="decimal"/>
      <w:lvlText w:val="%4)"/>
      <w:lvlJc w:val="left"/>
      <w:pPr>
        <w:tabs>
          <w:tab w:val="left" w:pos="0"/>
        </w:tabs>
        <w:ind w:left="2040" w:hanging="480"/>
      </w:pPr>
      <w:rPr>
        <w:rFonts w:hint="eastAsia"/>
      </w:rPr>
    </w:lvl>
    <w:lvl w:ilvl="4" w:tentative="0">
      <w:start w:val="1"/>
      <w:numFmt w:val="decimal"/>
      <w:lvlText w:val="%5."/>
      <w:lvlJc w:val="left"/>
      <w:pPr>
        <w:tabs>
          <w:tab w:val="left" w:pos="0"/>
        </w:tabs>
        <w:ind w:left="2280" w:hanging="360"/>
      </w:pPr>
      <w:rPr>
        <w:rFonts w:hint="eastAsia"/>
      </w:rPr>
    </w:lvl>
    <w:lvl w:ilvl="5" w:tentative="0">
      <w:start w:val="1"/>
      <w:numFmt w:val="lowerLetter"/>
      <w:lvlText w:val="%6."/>
      <w:lvlJc w:val="left"/>
      <w:pPr>
        <w:tabs>
          <w:tab w:val="left" w:pos="0"/>
        </w:tabs>
        <w:ind w:left="2640" w:hanging="360"/>
      </w:pPr>
      <w:rPr>
        <w:rFonts w:hint="eastAsia"/>
      </w:rPr>
    </w:lvl>
    <w:lvl w:ilvl="6" w:tentative="0">
      <w:start w:val="1"/>
      <w:numFmt w:val="lowerRoman"/>
      <w:lvlText w:val="%7."/>
      <w:lvlJc w:val="left"/>
      <w:pPr>
        <w:tabs>
          <w:tab w:val="left" w:pos="0"/>
        </w:tabs>
        <w:ind w:left="3000" w:hanging="360"/>
      </w:pPr>
      <w:rPr>
        <w:rFonts w:hint="eastAsia"/>
      </w:rPr>
    </w:lvl>
    <w:lvl w:ilvl="7" w:tentative="0">
      <w:start w:val="1"/>
      <w:numFmt w:val="lowerLetter"/>
      <w:lvlText w:val="%8."/>
      <w:lvlJc w:val="left"/>
      <w:pPr>
        <w:tabs>
          <w:tab w:val="left" w:pos="0"/>
        </w:tabs>
        <w:ind w:left="3360" w:hanging="360"/>
      </w:pPr>
      <w:rPr>
        <w:rFonts w:hint="eastAsia"/>
      </w:rPr>
    </w:lvl>
    <w:lvl w:ilvl="8" w:tentative="0">
      <w:start w:val="1"/>
      <w:numFmt w:val="lowerRoman"/>
      <w:lvlText w:val="%9."/>
      <w:lvlJc w:val="left"/>
      <w:pPr>
        <w:tabs>
          <w:tab w:val="left" w:pos="0"/>
        </w:tabs>
        <w:ind w:left="3720" w:hanging="360"/>
      </w:pPr>
      <w:rPr>
        <w:rFonts w:hint="eastAsia"/>
      </w:rPr>
    </w:lvl>
  </w:abstractNum>
  <w:abstractNum w:abstractNumId="8">
    <w:nsid w:val="796C5EE7"/>
    <w:multiLevelType w:val="multilevel"/>
    <w:tmpl w:val="796C5EE7"/>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ZjgyNzZiYzkyMzE2MzQ0ZDc4OTQ2NGEyY2NlMTYifQ=="/>
  </w:docVars>
  <w:rsids>
    <w:rsidRoot w:val="006404CD"/>
    <w:rsid w:val="000000F6"/>
    <w:rsid w:val="0000175A"/>
    <w:rsid w:val="000026BB"/>
    <w:rsid w:val="00003F34"/>
    <w:rsid w:val="00003FC4"/>
    <w:rsid w:val="000041F8"/>
    <w:rsid w:val="00006178"/>
    <w:rsid w:val="00017393"/>
    <w:rsid w:val="00021272"/>
    <w:rsid w:val="000214F8"/>
    <w:rsid w:val="00021D48"/>
    <w:rsid w:val="00023AF9"/>
    <w:rsid w:val="00026F8A"/>
    <w:rsid w:val="00030156"/>
    <w:rsid w:val="000304BA"/>
    <w:rsid w:val="00032689"/>
    <w:rsid w:val="00033585"/>
    <w:rsid w:val="00036043"/>
    <w:rsid w:val="00036FFF"/>
    <w:rsid w:val="00041E54"/>
    <w:rsid w:val="00043B59"/>
    <w:rsid w:val="00044A8A"/>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24F08"/>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3BB3"/>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43C"/>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858"/>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548"/>
    <w:rsid w:val="00684EF1"/>
    <w:rsid w:val="006876EC"/>
    <w:rsid w:val="00690602"/>
    <w:rsid w:val="00691B55"/>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7922"/>
    <w:rsid w:val="00BA0BC0"/>
    <w:rsid w:val="00BA3C9E"/>
    <w:rsid w:val="00BA3F9C"/>
    <w:rsid w:val="00BA67C0"/>
    <w:rsid w:val="00BA7E6D"/>
    <w:rsid w:val="00BB2508"/>
    <w:rsid w:val="00BB2C0F"/>
    <w:rsid w:val="00BB2FFC"/>
    <w:rsid w:val="00BB3262"/>
    <w:rsid w:val="00BB3B20"/>
    <w:rsid w:val="00BB42B9"/>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08F"/>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D7DD4"/>
    <w:rsid w:val="00DE03F8"/>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248C"/>
    <w:rsid w:val="00F92E11"/>
    <w:rsid w:val="00F93BB1"/>
    <w:rsid w:val="00F95B14"/>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CD56B58"/>
    <w:rsid w:val="1FC9CCC3"/>
    <w:rsid w:val="1FEF0999"/>
    <w:rsid w:val="22DC07C5"/>
    <w:rsid w:val="29310A4E"/>
    <w:rsid w:val="324A48B3"/>
    <w:rsid w:val="32D0540D"/>
    <w:rsid w:val="36EE2B56"/>
    <w:rsid w:val="37C83A2B"/>
    <w:rsid w:val="37D40261"/>
    <w:rsid w:val="39E34C87"/>
    <w:rsid w:val="3B9A77CE"/>
    <w:rsid w:val="3BBB7186"/>
    <w:rsid w:val="3C125933"/>
    <w:rsid w:val="3DAB5845"/>
    <w:rsid w:val="3EF74159"/>
    <w:rsid w:val="3F77FAD7"/>
    <w:rsid w:val="3FF7B55D"/>
    <w:rsid w:val="3FFE466B"/>
    <w:rsid w:val="43F86687"/>
    <w:rsid w:val="49590956"/>
    <w:rsid w:val="4ADB409E"/>
    <w:rsid w:val="4AF770F0"/>
    <w:rsid w:val="4B9E7576"/>
    <w:rsid w:val="4EF7ADAD"/>
    <w:rsid w:val="564F2F85"/>
    <w:rsid w:val="57194D67"/>
    <w:rsid w:val="57FB4FFB"/>
    <w:rsid w:val="580631F7"/>
    <w:rsid w:val="5BCF7E7A"/>
    <w:rsid w:val="5BFF8B3D"/>
    <w:rsid w:val="5FFBBF7B"/>
    <w:rsid w:val="623C4FF8"/>
    <w:rsid w:val="650D18A8"/>
    <w:rsid w:val="65F804EE"/>
    <w:rsid w:val="697947F9"/>
    <w:rsid w:val="6A3A0AA2"/>
    <w:rsid w:val="6FF6BEEE"/>
    <w:rsid w:val="6FFF8EC9"/>
    <w:rsid w:val="72CD37BA"/>
    <w:rsid w:val="771B4893"/>
    <w:rsid w:val="773DB628"/>
    <w:rsid w:val="775F747F"/>
    <w:rsid w:val="78112CFA"/>
    <w:rsid w:val="79F06BAB"/>
    <w:rsid w:val="7DB73F65"/>
    <w:rsid w:val="7EFF9CD9"/>
    <w:rsid w:val="7F17428C"/>
    <w:rsid w:val="7F3B57BA"/>
    <w:rsid w:val="7F407598"/>
    <w:rsid w:val="7F4B58AA"/>
    <w:rsid w:val="7F4E58BD"/>
    <w:rsid w:val="7F77CDE0"/>
    <w:rsid w:val="7FB545EB"/>
    <w:rsid w:val="7FEFDC40"/>
    <w:rsid w:val="7FFF616A"/>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2"/>
    <w:qFormat/>
    <w:uiPriority w:val="0"/>
    <w:pPr>
      <w:keepNext/>
      <w:spacing w:before="180" w:after="180" w:line="720" w:lineRule="auto"/>
      <w:outlineLvl w:val="0"/>
    </w:pPr>
    <w:rPr>
      <w:rFonts w:ascii="Calibri" w:hAnsi="Calibri"/>
      <w:b/>
      <w:bCs/>
      <w:kern w:val="52"/>
      <w:sz w:val="52"/>
      <w:szCs w:val="52"/>
    </w:rPr>
  </w:style>
  <w:style w:type="paragraph" w:styleId="3">
    <w:name w:val="heading 2"/>
    <w:basedOn w:val="1"/>
    <w:next w:val="1"/>
    <w:link w:val="36"/>
    <w:qFormat/>
    <w:uiPriority w:val="9"/>
    <w:pPr>
      <w:widowControl/>
      <w:spacing w:before="100" w:beforeAutospacing="1" w:after="100" w:afterAutospacing="1"/>
      <w:jc w:val="left"/>
      <w:outlineLvl w:val="1"/>
    </w:pPr>
    <w:rPr>
      <w:rFonts w:ascii="Times" w:hAnsi="Times"/>
      <w:b/>
      <w:bCs/>
      <w:kern w:val="0"/>
      <w:sz w:val="36"/>
      <w:szCs w:val="36"/>
      <w:lang w:eastAsia="zh-TW"/>
    </w:rPr>
  </w:style>
  <w:style w:type="paragraph" w:styleId="4">
    <w:name w:val="heading 3"/>
    <w:basedOn w:val="1"/>
    <w:next w:val="1"/>
    <w:link w:val="48"/>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semiHidden/>
    <w:qFormat/>
    <w:uiPriority w:val="0"/>
    <w:rPr>
      <w:rFonts w:ascii="Arial" w:hAnsi="Arial"/>
      <w:sz w:val="18"/>
      <w:szCs w:val="18"/>
    </w:rPr>
  </w:style>
  <w:style w:type="paragraph" w:styleId="8">
    <w:name w:val="Body Text"/>
    <w:basedOn w:val="1"/>
    <w:link w:val="33"/>
    <w:qFormat/>
    <w:uiPriority w:val="0"/>
    <w:rPr>
      <w:sz w:val="28"/>
      <w:szCs w:val="20"/>
    </w:rPr>
  </w:style>
  <w:style w:type="character" w:styleId="9">
    <w:name w:val="annotation reference"/>
    <w:basedOn w:val="5"/>
    <w:unhideWhenUsed/>
    <w:qFormat/>
    <w:uiPriority w:val="99"/>
    <w:rPr>
      <w:sz w:val="18"/>
      <w:szCs w:val="18"/>
    </w:rPr>
  </w:style>
  <w:style w:type="paragraph" w:styleId="10">
    <w:name w:val="annotation text"/>
    <w:basedOn w:val="1"/>
    <w:link w:val="44"/>
    <w:unhideWhenUsed/>
    <w:qFormat/>
    <w:uiPriority w:val="0"/>
    <w:pPr>
      <w:jc w:val="left"/>
    </w:pPr>
  </w:style>
  <w:style w:type="paragraph" w:styleId="11">
    <w:name w:val="annotation subject"/>
    <w:basedOn w:val="10"/>
    <w:next w:val="10"/>
    <w:link w:val="45"/>
    <w:unhideWhenUsed/>
    <w:qFormat/>
    <w:uiPriority w:val="0"/>
    <w:rPr>
      <w:b/>
      <w:bCs/>
    </w:rPr>
  </w:style>
  <w:style w:type="paragraph" w:styleId="12">
    <w:name w:val="Document Map"/>
    <w:basedOn w:val="1"/>
    <w:link w:val="35"/>
    <w:qFormat/>
    <w:uiPriority w:val="0"/>
    <w:rPr>
      <w:rFonts w:ascii="Lucida Grande" w:hAnsi="Lucida Grande" w:cs="Lucida Grande"/>
      <w:sz w:val="24"/>
    </w:rPr>
  </w:style>
  <w:style w:type="character" w:styleId="13">
    <w:name w:val="Emphasis"/>
    <w:basedOn w:val="5"/>
    <w:qFormat/>
    <w:uiPriority w:val="20"/>
    <w:rPr>
      <w:i/>
      <w:iCs/>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20"/>
      <w:szCs w:val="20"/>
    </w:rPr>
  </w:style>
  <w:style w:type="character" w:styleId="16">
    <w:name w:val="Hyperlink"/>
    <w:unhideWhenUsed/>
    <w:qFormat/>
    <w:uiPriority w:val="99"/>
    <w:rPr>
      <w:color w:val="0000FF"/>
      <w:u w:val="single"/>
    </w:rPr>
  </w:style>
  <w:style w:type="paragraph" w:styleId="17">
    <w:name w:val="Normal Indent"/>
    <w:basedOn w:val="1"/>
    <w:qFormat/>
    <w:uiPriority w:val="0"/>
    <w:pPr>
      <w:widowControl/>
      <w:overflowPunct w:val="0"/>
      <w:autoSpaceDE w:val="0"/>
      <w:autoSpaceDN w:val="0"/>
      <w:adjustRightInd w:val="0"/>
      <w:ind w:left="480"/>
      <w:jc w:val="left"/>
      <w:textAlignment w:val="baseline"/>
    </w:pPr>
    <w:rPr>
      <w:kern w:val="0"/>
      <w:sz w:val="20"/>
      <w:szCs w:val="20"/>
      <w:lang w:eastAsia="zh-TW"/>
    </w:rPr>
  </w:style>
  <w:style w:type="character" w:styleId="18">
    <w:name w:val="page number"/>
    <w:basedOn w:val="5"/>
    <w:qFormat/>
    <w:uiPriority w:val="0"/>
  </w:style>
  <w:style w:type="table" w:styleId="19">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52"/>
    <w:qFormat/>
    <w:uiPriority w:val="0"/>
    <w:pPr>
      <w:widowControl/>
      <w:numPr>
        <w:ilvl w:val="0"/>
        <w:numId w:val="1"/>
      </w:numPr>
      <w:spacing w:before="240" w:after="60" w:line="276" w:lineRule="auto"/>
      <w:outlineLvl w:val="0"/>
    </w:pPr>
    <w:rPr>
      <w:rFonts w:cs="Times New Roman (標題 CS 字型)" w:asciiTheme="majorHAnsi" w:hAnsiTheme="majorHAnsi" w:eastAsiaTheme="majorEastAsia"/>
      <w:b/>
      <w:bCs/>
      <w:kern w:val="0"/>
      <w:sz w:val="28"/>
      <w:szCs w:val="32"/>
      <w:lang w:val="zh-CN"/>
    </w:rPr>
  </w:style>
  <w:style w:type="paragraph" w:styleId="21">
    <w:name w:val="toc 1"/>
    <w:basedOn w:val="1"/>
    <w:next w:val="1"/>
    <w:qFormat/>
    <w:uiPriority w:val="39"/>
    <w:pPr>
      <w:tabs>
        <w:tab w:val="right" w:leader="dot" w:pos="9060"/>
      </w:tabs>
      <w:spacing w:before="120"/>
      <w:ind w:firstLine="565" w:firstLineChars="145"/>
      <w:jc w:val="left"/>
    </w:pPr>
    <w:rPr>
      <w:rFonts w:ascii="Cambria" w:hAnsi="Cambria"/>
      <w:b/>
      <w:caps/>
      <w:sz w:val="22"/>
      <w:szCs w:val="22"/>
    </w:rPr>
  </w:style>
  <w:style w:type="paragraph" w:styleId="22">
    <w:name w:val="toc 2"/>
    <w:basedOn w:val="1"/>
    <w:next w:val="1"/>
    <w:qFormat/>
    <w:uiPriority w:val="0"/>
    <w:pPr>
      <w:ind w:left="210"/>
      <w:jc w:val="left"/>
    </w:pPr>
    <w:rPr>
      <w:rFonts w:ascii="Cambria" w:hAnsi="Cambria"/>
      <w:smallCaps/>
      <w:sz w:val="22"/>
      <w:szCs w:val="22"/>
    </w:rPr>
  </w:style>
  <w:style w:type="paragraph" w:styleId="23">
    <w:name w:val="toc 3"/>
    <w:basedOn w:val="1"/>
    <w:next w:val="1"/>
    <w:qFormat/>
    <w:uiPriority w:val="0"/>
    <w:pPr>
      <w:ind w:left="420"/>
      <w:jc w:val="left"/>
    </w:pPr>
    <w:rPr>
      <w:rFonts w:ascii="Cambria" w:hAnsi="Cambria"/>
      <w:i/>
      <w:sz w:val="22"/>
      <w:szCs w:val="22"/>
    </w:rPr>
  </w:style>
  <w:style w:type="paragraph" w:styleId="24">
    <w:name w:val="toc 4"/>
    <w:basedOn w:val="1"/>
    <w:next w:val="1"/>
    <w:qFormat/>
    <w:uiPriority w:val="0"/>
    <w:pPr>
      <w:ind w:left="630"/>
      <w:jc w:val="left"/>
    </w:pPr>
    <w:rPr>
      <w:rFonts w:ascii="Cambria" w:hAnsi="Cambria"/>
      <w:sz w:val="18"/>
      <w:szCs w:val="18"/>
    </w:rPr>
  </w:style>
  <w:style w:type="paragraph" w:styleId="25">
    <w:name w:val="toc 5"/>
    <w:basedOn w:val="1"/>
    <w:next w:val="1"/>
    <w:qFormat/>
    <w:uiPriority w:val="0"/>
    <w:pPr>
      <w:ind w:left="840"/>
      <w:jc w:val="left"/>
    </w:pPr>
    <w:rPr>
      <w:rFonts w:ascii="Cambria" w:hAnsi="Cambria"/>
      <w:sz w:val="18"/>
      <w:szCs w:val="18"/>
    </w:rPr>
  </w:style>
  <w:style w:type="paragraph" w:styleId="26">
    <w:name w:val="toc 6"/>
    <w:basedOn w:val="1"/>
    <w:next w:val="1"/>
    <w:qFormat/>
    <w:uiPriority w:val="0"/>
    <w:pPr>
      <w:ind w:left="1050"/>
      <w:jc w:val="left"/>
    </w:pPr>
    <w:rPr>
      <w:rFonts w:ascii="Cambria" w:hAnsi="Cambria"/>
      <w:sz w:val="18"/>
      <w:szCs w:val="18"/>
    </w:rPr>
  </w:style>
  <w:style w:type="paragraph" w:styleId="27">
    <w:name w:val="toc 7"/>
    <w:basedOn w:val="1"/>
    <w:next w:val="1"/>
    <w:qFormat/>
    <w:uiPriority w:val="0"/>
    <w:pPr>
      <w:ind w:left="1260"/>
      <w:jc w:val="left"/>
    </w:pPr>
    <w:rPr>
      <w:rFonts w:ascii="Cambria" w:hAnsi="Cambria"/>
      <w:sz w:val="18"/>
      <w:szCs w:val="18"/>
    </w:rPr>
  </w:style>
  <w:style w:type="paragraph" w:styleId="28">
    <w:name w:val="toc 8"/>
    <w:basedOn w:val="1"/>
    <w:next w:val="1"/>
    <w:qFormat/>
    <w:uiPriority w:val="0"/>
    <w:pPr>
      <w:ind w:left="1470"/>
      <w:jc w:val="left"/>
    </w:pPr>
    <w:rPr>
      <w:rFonts w:ascii="Cambria" w:hAnsi="Cambria"/>
      <w:sz w:val="18"/>
      <w:szCs w:val="18"/>
    </w:rPr>
  </w:style>
  <w:style w:type="paragraph" w:styleId="29">
    <w:name w:val="toc 9"/>
    <w:basedOn w:val="1"/>
    <w:next w:val="1"/>
    <w:qFormat/>
    <w:uiPriority w:val="0"/>
    <w:pPr>
      <w:ind w:left="1680"/>
      <w:jc w:val="left"/>
    </w:pPr>
    <w:rPr>
      <w:rFonts w:ascii="Cambria" w:hAnsi="Cambria"/>
      <w:sz w:val="18"/>
      <w:szCs w:val="18"/>
    </w:rPr>
  </w:style>
  <w:style w:type="table" w:styleId="30">
    <w:name w:val="Light Shading Accent 1"/>
    <w:basedOn w:val="6"/>
    <w:qFormat/>
    <w:uiPriority w:val="60"/>
    <w:rPr>
      <w:rFonts w:ascii="Cambria" w:hAnsi="Cambria"/>
      <w:color w:val="365F91"/>
      <w:sz w:val="22"/>
      <w:szCs w:val="22"/>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1">
    <w:name w:val="List Paragraph1"/>
    <w:basedOn w:val="1"/>
    <w:qFormat/>
    <w:uiPriority w:val="34"/>
    <w:pPr>
      <w:ind w:firstLine="420" w:firstLineChars="200"/>
    </w:pPr>
    <w:rPr>
      <w:rFonts w:ascii="Calibri" w:hAnsi="Calibri"/>
      <w:szCs w:val="22"/>
    </w:rPr>
  </w:style>
  <w:style w:type="character" w:customStyle="1" w:styleId="32">
    <w:name w:val="標題 1 字元"/>
    <w:link w:val="2"/>
    <w:qFormat/>
    <w:uiPriority w:val="0"/>
    <w:rPr>
      <w:rFonts w:ascii="Calibri" w:hAnsi="Calibri" w:eastAsia="PMingLiU" w:cs="Times New Roman"/>
      <w:b/>
      <w:bCs/>
      <w:kern w:val="52"/>
      <w:sz w:val="52"/>
      <w:szCs w:val="52"/>
      <w:lang w:eastAsia="zh-CN"/>
    </w:rPr>
  </w:style>
  <w:style w:type="character" w:customStyle="1" w:styleId="33">
    <w:name w:val="本文 字元"/>
    <w:link w:val="8"/>
    <w:qFormat/>
    <w:uiPriority w:val="0"/>
    <w:rPr>
      <w:kern w:val="2"/>
      <w:sz w:val="28"/>
      <w:lang w:eastAsia="zh-CN"/>
    </w:rPr>
  </w:style>
  <w:style w:type="paragraph" w:customStyle="1" w:styleId="34">
    <w:name w:val="Revision1"/>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35">
    <w:name w:val="文件引導模式 字元"/>
    <w:link w:val="12"/>
    <w:qFormat/>
    <w:uiPriority w:val="0"/>
    <w:rPr>
      <w:rFonts w:ascii="Lucida Grande" w:hAnsi="Lucida Grande" w:cs="Lucida Grande"/>
      <w:kern w:val="2"/>
      <w:sz w:val="24"/>
      <w:szCs w:val="24"/>
      <w:lang w:eastAsia="zh-CN"/>
    </w:rPr>
  </w:style>
  <w:style w:type="character" w:customStyle="1" w:styleId="36">
    <w:name w:val="標題 2 字元"/>
    <w:link w:val="3"/>
    <w:qFormat/>
    <w:uiPriority w:val="9"/>
    <w:rPr>
      <w:rFonts w:ascii="Times" w:hAnsi="Times"/>
      <w:b/>
      <w:bCs/>
      <w:sz w:val="36"/>
      <w:szCs w:val="36"/>
    </w:rPr>
  </w:style>
  <w:style w:type="paragraph" w:customStyle="1" w:styleId="37">
    <w:name w:val="List Paragraph2"/>
    <w:basedOn w:val="1"/>
    <w:qFormat/>
    <w:uiPriority w:val="99"/>
    <w:pPr>
      <w:ind w:left="720"/>
      <w:contextualSpacing/>
    </w:pPr>
  </w:style>
  <w:style w:type="paragraph" w:customStyle="1" w:styleId="38">
    <w:name w:val="z-Bottom of Form1"/>
    <w:basedOn w:val="1"/>
    <w:next w:val="1"/>
    <w:link w:val="39"/>
    <w:unhideWhenUsed/>
    <w:qFormat/>
    <w:uiPriority w:val="99"/>
    <w:pPr>
      <w:pBdr>
        <w:top w:val="single" w:color="auto" w:sz="6" w:space="1"/>
      </w:pBdr>
      <w:jc w:val="center"/>
    </w:pPr>
    <w:rPr>
      <w:rFonts w:ascii="Arial" w:hAnsi="Arial" w:cs="Arial"/>
      <w:vanish/>
      <w:sz w:val="16"/>
      <w:szCs w:val="16"/>
    </w:rPr>
  </w:style>
  <w:style w:type="character" w:customStyle="1" w:styleId="39">
    <w:name w:val="z-表單的底部 字元"/>
    <w:basedOn w:val="5"/>
    <w:link w:val="38"/>
    <w:semiHidden/>
    <w:qFormat/>
    <w:uiPriority w:val="99"/>
    <w:rPr>
      <w:rFonts w:ascii="Arial" w:hAnsi="Arial" w:cs="Arial"/>
      <w:vanish/>
      <w:kern w:val="2"/>
      <w:sz w:val="16"/>
      <w:szCs w:val="16"/>
      <w:lang w:eastAsia="zh-CN"/>
    </w:rPr>
  </w:style>
  <w:style w:type="paragraph" w:customStyle="1" w:styleId="40">
    <w:name w:val="z-Top of Form1"/>
    <w:basedOn w:val="1"/>
    <w:next w:val="1"/>
    <w:link w:val="41"/>
    <w:unhideWhenUsed/>
    <w:qFormat/>
    <w:uiPriority w:val="99"/>
    <w:pPr>
      <w:pBdr>
        <w:bottom w:val="single" w:color="auto" w:sz="6" w:space="1"/>
      </w:pBdr>
      <w:jc w:val="center"/>
    </w:pPr>
    <w:rPr>
      <w:rFonts w:ascii="Arial" w:hAnsi="Arial" w:cs="Arial"/>
      <w:vanish/>
      <w:sz w:val="16"/>
      <w:szCs w:val="16"/>
    </w:rPr>
  </w:style>
  <w:style w:type="character" w:customStyle="1" w:styleId="41">
    <w:name w:val="z-表單的頂端 字元"/>
    <w:basedOn w:val="5"/>
    <w:link w:val="40"/>
    <w:semiHidden/>
    <w:qFormat/>
    <w:uiPriority w:val="99"/>
    <w:rPr>
      <w:rFonts w:ascii="Arial" w:hAnsi="Arial" w:cs="Arial"/>
      <w:vanish/>
      <w:kern w:val="2"/>
      <w:sz w:val="16"/>
      <w:szCs w:val="16"/>
      <w:lang w:eastAsia="zh-CN"/>
    </w:rPr>
  </w:style>
  <w:style w:type="paragraph" w:customStyle="1" w:styleId="42">
    <w:name w:val="清單段落1"/>
    <w:basedOn w:val="1"/>
    <w:qFormat/>
    <w:uiPriority w:val="99"/>
    <w:pPr>
      <w:ind w:firstLine="420" w:firstLineChars="200"/>
    </w:pPr>
  </w:style>
  <w:style w:type="paragraph" w:customStyle="1" w:styleId="43">
    <w:name w:val="清單段落11"/>
    <w:basedOn w:val="1"/>
    <w:qFormat/>
    <w:uiPriority w:val="99"/>
    <w:pPr>
      <w:tabs>
        <w:tab w:val="left" w:pos="737"/>
      </w:tabs>
      <w:jc w:val="left"/>
    </w:pPr>
    <w:rPr>
      <w:rFonts w:ascii="Arial" w:hAnsi="Arial" w:eastAsia="PMingLiU"/>
      <w:sz w:val="28"/>
      <w:szCs w:val="28"/>
      <w:lang w:eastAsia="zh-TW"/>
    </w:rPr>
  </w:style>
  <w:style w:type="character" w:customStyle="1" w:styleId="44">
    <w:name w:val="註解文字 字元"/>
    <w:basedOn w:val="5"/>
    <w:link w:val="10"/>
    <w:qFormat/>
    <w:uiPriority w:val="0"/>
    <w:rPr>
      <w:kern w:val="2"/>
      <w:sz w:val="21"/>
      <w:szCs w:val="24"/>
    </w:rPr>
  </w:style>
  <w:style w:type="character" w:customStyle="1" w:styleId="45">
    <w:name w:val="註解主旨 字元"/>
    <w:basedOn w:val="44"/>
    <w:link w:val="11"/>
    <w:semiHidden/>
    <w:qFormat/>
    <w:uiPriority w:val="0"/>
    <w:rPr>
      <w:b/>
      <w:bCs/>
      <w:kern w:val="2"/>
      <w:sz w:val="21"/>
      <w:szCs w:val="24"/>
    </w:rPr>
  </w:style>
  <w:style w:type="paragraph" w:customStyle="1" w:styleId="46">
    <w:name w:val="修訂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47">
    <w:name w:val="Revision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48">
    <w:name w:val="標題 3 字元"/>
    <w:basedOn w:val="5"/>
    <w:link w:val="4"/>
    <w:semiHidden/>
    <w:qFormat/>
    <w:uiPriority w:val="0"/>
    <w:rPr>
      <w:rFonts w:asciiTheme="majorHAnsi" w:hAnsiTheme="majorHAnsi" w:eastAsiaTheme="majorEastAsia" w:cstheme="majorBidi"/>
      <w:color w:val="254061" w:themeColor="accent1" w:themeShade="80"/>
      <w:kern w:val="2"/>
      <w:sz w:val="24"/>
      <w:szCs w:val="24"/>
      <w:lang w:eastAsia="zh-CN"/>
    </w:rPr>
  </w:style>
  <w:style w:type="paragraph" w:customStyle="1" w:styleId="49">
    <w:name w:val="(1) 樣式"/>
    <w:basedOn w:val="1"/>
    <w:link w:val="50"/>
    <w:qFormat/>
    <w:uiPriority w:val="0"/>
    <w:pPr>
      <w:widowControl/>
      <w:numPr>
        <w:ilvl w:val="0"/>
        <w:numId w:val="2"/>
      </w:numPr>
      <w:tabs>
        <w:tab w:val="left" w:pos="1701"/>
      </w:tabs>
      <w:spacing w:line="276" w:lineRule="auto"/>
      <w:ind w:left="1702" w:hanging="851"/>
      <w:contextualSpacing/>
    </w:pPr>
    <w:rPr>
      <w:rFonts w:ascii="Times New Roman Regular" w:hAnsi="Times New Roman Regular" w:eastAsia="PMingLiU" w:cs="Times New Roman Regular"/>
      <w:kern w:val="0"/>
      <w:sz w:val="28"/>
      <w:szCs w:val="28"/>
      <w:lang w:val="zh-CN" w:eastAsia="zh-TW"/>
    </w:rPr>
  </w:style>
  <w:style w:type="character" w:customStyle="1" w:styleId="50">
    <w:name w:val="(1) 樣式 字元"/>
    <w:basedOn w:val="5"/>
    <w:link w:val="49"/>
    <w:qFormat/>
    <w:uiPriority w:val="0"/>
    <w:rPr>
      <w:rFonts w:ascii="Times New Roman Regular" w:hAnsi="Times New Roman Regular" w:eastAsia="PMingLiU" w:cs="Times New Roman Regular"/>
      <w:sz w:val="28"/>
      <w:szCs w:val="28"/>
      <w:lang w:val="zh-CN"/>
    </w:rPr>
  </w:style>
  <w:style w:type="paragraph" w:styleId="51">
    <w:name w:val="List Paragraph"/>
    <w:basedOn w:val="1"/>
    <w:qFormat/>
    <w:uiPriority w:val="99"/>
    <w:pPr>
      <w:ind w:left="720"/>
      <w:contextualSpacing/>
    </w:pPr>
  </w:style>
  <w:style w:type="character" w:customStyle="1" w:styleId="52">
    <w:name w:val="標題 字元"/>
    <w:basedOn w:val="5"/>
    <w:link w:val="20"/>
    <w:qFormat/>
    <w:uiPriority w:val="0"/>
    <w:rPr>
      <w:rFonts w:cs="Times New Roman (標題 CS 字型)" w:asciiTheme="majorHAnsi" w:hAnsiTheme="majorHAnsi" w:eastAsiaTheme="majorEastAsia"/>
      <w:b/>
      <w:bCs/>
      <w:sz w:val="28"/>
      <w:szCs w:val="32"/>
      <w:lang w:val="zh-CN" w:eastAsia="zh-CN"/>
    </w:rPr>
  </w:style>
  <w:style w:type="paragraph" w:customStyle="1" w:styleId="53">
    <w:name w:val="1."/>
    <w:basedOn w:val="51"/>
    <w:link w:val="54"/>
    <w:qFormat/>
    <w:uiPriority w:val="0"/>
    <w:pPr>
      <w:widowControl/>
      <w:numPr>
        <w:ilvl w:val="1"/>
        <w:numId w:val="1"/>
      </w:numPr>
      <w:spacing w:line="276" w:lineRule="auto"/>
    </w:pPr>
    <w:rPr>
      <w:rFonts w:ascii="Times New Roman Regular" w:hAnsi="Times New Roman Regular" w:eastAsia="PMingLiU" w:cs="Times New Roman Regular"/>
      <w:kern w:val="0"/>
      <w:sz w:val="28"/>
      <w:szCs w:val="28"/>
      <w:lang w:val="zh-CN" w:eastAsia="zh-TW"/>
    </w:rPr>
  </w:style>
  <w:style w:type="character" w:customStyle="1" w:styleId="54">
    <w:name w:val="1. 字元"/>
    <w:basedOn w:val="5"/>
    <w:link w:val="53"/>
    <w:qFormat/>
    <w:uiPriority w:val="0"/>
    <w:rPr>
      <w:rFonts w:ascii="Times New Roman Regular" w:hAnsi="Times New Roman Regular" w:eastAsia="PMingLiU" w:cs="Times New Roman Regular"/>
      <w:sz w:val="28"/>
      <w:szCs w:val="28"/>
      <w:lang w:val="zh-CN"/>
    </w:rPr>
  </w:style>
  <w:style w:type="paragraph" w:customStyle="1" w:styleId="55">
    <w:name w:val="Revision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56">
    <w:name w:val="修訂2"/>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57">
    <w:name w:val="修訂3"/>
    <w:hidden/>
    <w:unhideWhenUsed/>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25-44D1-EC4D-B6B2-9BD20DA8FE8C}">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9</Pages>
  <Words>1542</Words>
  <Characters>666</Characters>
  <Lines>5</Lines>
  <Paragraphs>4</Paragraphs>
  <TotalTime>0</TotalTime>
  <ScaleCrop>false</ScaleCrop>
  <LinksUpToDate>false</LinksUpToDate>
  <CharactersWithSpaces>2204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2025-04-22T03:03:00Z</dcterms:created>
  <dc:creator>wangy</dc:creator>
  <cp:lastModifiedBy>skychan</cp:lastModifiedBy>
  <cp:lastPrinted>2025-04-22T03:36:00Z</cp:lastPrinted>
  <dcterms:modified xsi:type="dcterms:W3CDTF">2025-07-16T10:33:24Z</dcterms:modified>
  <dc:title>项目类别</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602B136373BF4F5B8A0D7AD00092D2D5_13</vt:lpwstr>
  </property>
  <property fmtid="{D5CDD505-2E9C-101B-9397-08002B2CF9AE}" pid="4" name="KSOTemplateDocerSaveRecord">
    <vt:lpwstr>eyJoZGlkIjoiOTU0ZjgyNzZiYzkyMzE2MzQ0ZDc4OTQ2NGEyY2NlMTYiLCJ1c2VySWQiOiIyNjg0MzY5MTUifQ==</vt:lpwstr>
  </property>
</Properties>
</file>