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0CD5C16" w14:textId="77777777" w:rsidR="00EF0EA0" w:rsidRPr="009D3E37" w:rsidRDefault="00FD1CC9" w:rsidP="00140966">
      <w:pPr>
        <w:pStyle w:val="af0"/>
        <w:spacing w:before="180" w:after="180"/>
        <w:rPr>
          <w:rFonts w:cs="Times New Roman"/>
        </w:rPr>
      </w:pPr>
      <w:r w:rsidRPr="009D3E37">
        <w:rPr>
          <w:rFonts w:cs="Times New Roman"/>
        </w:rPr>
        <w:t>Plano de Financiamento para Plataforma de Investigação Científica</w:t>
      </w:r>
    </w:p>
    <w:p w14:paraId="7152A768" w14:textId="77777777" w:rsidR="00EF0EA0" w:rsidRPr="009D3E37" w:rsidRDefault="00FD1CC9" w:rsidP="00140966">
      <w:pPr>
        <w:pStyle w:val="af0"/>
        <w:spacing w:before="180" w:after="180"/>
        <w:rPr>
          <w:rFonts w:cs="Times New Roman"/>
        </w:rPr>
      </w:pPr>
      <w:r w:rsidRPr="009D3E37">
        <w:rPr>
          <w:rFonts w:cs="Times New Roman"/>
        </w:rPr>
        <w:t>Laboratórios Conjuntos Guangdong-Hong Kong-Macau</w:t>
      </w:r>
    </w:p>
    <w:p w14:paraId="0AED44CF" w14:textId="77777777" w:rsidR="00EF0EA0" w:rsidRPr="009D3E37" w:rsidRDefault="00FD1CC9" w:rsidP="00140966">
      <w:pPr>
        <w:pStyle w:val="af0"/>
        <w:spacing w:before="180" w:after="180"/>
        <w:rPr>
          <w:rFonts w:cs="Times New Roman"/>
        </w:rPr>
      </w:pPr>
      <w:r w:rsidRPr="009D3E37">
        <w:rPr>
          <w:rFonts w:cs="Times New Roman"/>
        </w:rPr>
        <w:t>Formulário de candidatura</w:t>
      </w:r>
    </w:p>
    <w:p w14:paraId="4B756EC6" w14:textId="77777777" w:rsidR="00EF0EA0" w:rsidRPr="009D3E37" w:rsidRDefault="00EF0EA0"/>
    <w:p w14:paraId="732776E5" w14:textId="77777777" w:rsidR="00EF0EA0" w:rsidRPr="009D3E37" w:rsidRDefault="00EF0EA0">
      <w:pPr>
        <w:rPr>
          <w:snapToGrid w:val="0"/>
          <w:kern w:val="0"/>
        </w:r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675"/>
        <w:gridCol w:w="1168"/>
        <w:gridCol w:w="1276"/>
        <w:gridCol w:w="480"/>
        <w:gridCol w:w="238"/>
        <w:gridCol w:w="1408"/>
        <w:gridCol w:w="4583"/>
        <w:gridCol w:w="236"/>
      </w:tblGrid>
      <w:tr w:rsidR="00EF0EA0" w:rsidRPr="009D3E37" w14:paraId="18EC5870" w14:textId="77777777" w:rsidTr="009D3E37">
        <w:trPr>
          <w:trHeight w:val="576"/>
        </w:trPr>
        <w:tc>
          <w:tcPr>
            <w:tcW w:w="675" w:type="dxa"/>
          </w:tcPr>
          <w:p w14:paraId="4C092EA5" w14:textId="51E92308" w:rsidR="00EF0EA0" w:rsidRPr="009D3E37" w:rsidRDefault="00EF0EA0" w:rsidP="009D3E37">
            <w:pPr>
              <w:numPr>
                <w:ilvl w:val="0"/>
                <w:numId w:val="1"/>
              </w:numPr>
              <w:spacing w:before="160"/>
              <w:ind w:right="-66"/>
              <w:jc w:val="both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153" w:type="dxa"/>
            <w:gridSpan w:val="6"/>
          </w:tcPr>
          <w:p w14:paraId="174F48BC" w14:textId="611860BB" w:rsidR="00EF0EA0" w:rsidRPr="009D3E37" w:rsidRDefault="00FD1CC9" w:rsidP="00312F1D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 xml:space="preserve">Informações </w:t>
            </w:r>
            <w:r w:rsidRPr="009D3E37">
              <w:rPr>
                <w:rFonts w:eastAsiaTheme="minorEastAsia"/>
                <w:snapToGrid w:val="0"/>
                <w:lang w:eastAsia="zh-CN"/>
              </w:rPr>
              <w:t>B</w:t>
            </w:r>
            <w:r w:rsidRPr="009D3E37">
              <w:rPr>
                <w:snapToGrid w:val="0"/>
              </w:rPr>
              <w:t xml:space="preserve">ásicas </w:t>
            </w:r>
            <w:r w:rsidRPr="009D3E37">
              <w:rPr>
                <w:rFonts w:eastAsiaTheme="minorEastAsia"/>
                <w:snapToGrid w:val="0"/>
                <w:lang w:eastAsia="zh-CN"/>
              </w:rPr>
              <w:t>S</w:t>
            </w:r>
            <w:r w:rsidRPr="009D3E37">
              <w:rPr>
                <w:snapToGrid w:val="0"/>
              </w:rPr>
              <w:t xml:space="preserve">obre o </w:t>
            </w:r>
            <w:r w:rsidRPr="009D3E37">
              <w:rPr>
                <w:rFonts w:eastAsiaTheme="minorEastAsia"/>
                <w:snapToGrid w:val="0"/>
                <w:lang w:eastAsia="zh-CN"/>
              </w:rPr>
              <w:t>L</w:t>
            </w:r>
            <w:r w:rsidRPr="009D3E37">
              <w:rPr>
                <w:snapToGrid w:val="0"/>
              </w:rPr>
              <w:t xml:space="preserve">aboratório </w:t>
            </w:r>
            <w:r w:rsidRPr="009D3E37">
              <w:rPr>
                <w:rFonts w:eastAsiaTheme="minorEastAsia"/>
                <w:snapToGrid w:val="0"/>
                <w:lang w:eastAsia="zh-CN"/>
              </w:rPr>
              <w:t>P</w:t>
            </w:r>
            <w:r w:rsidRPr="009D3E37">
              <w:rPr>
                <w:snapToGrid w:val="0"/>
              </w:rPr>
              <w:t>roposto</w:t>
            </w:r>
          </w:p>
        </w:tc>
        <w:tc>
          <w:tcPr>
            <w:tcW w:w="236" w:type="dxa"/>
          </w:tcPr>
          <w:p w14:paraId="57A61123" w14:textId="77777777" w:rsidR="00EF0EA0" w:rsidRPr="009D3E37" w:rsidRDefault="00EF0EA0">
            <w:pPr>
              <w:spacing w:before="160"/>
              <w:rPr>
                <w:b/>
                <w:bCs/>
                <w:snapToGrid w:val="0"/>
                <w:kern w:val="0"/>
              </w:rPr>
            </w:pPr>
          </w:p>
        </w:tc>
      </w:tr>
      <w:tr w:rsidR="00EF0EA0" w:rsidRPr="009D3E37" w14:paraId="58493A9D" w14:textId="77777777">
        <w:trPr>
          <w:trHeight w:val="576"/>
        </w:trPr>
        <w:tc>
          <w:tcPr>
            <w:tcW w:w="675" w:type="dxa"/>
            <w:vAlign w:val="center"/>
          </w:tcPr>
          <w:p w14:paraId="3E0989AB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</w:tcPr>
          <w:p w14:paraId="0EF33BD1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244A7A7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34BFE2D1" w14:textId="77777777" w:rsidTr="009D3E37">
        <w:trPr>
          <w:trHeight w:val="576"/>
        </w:trPr>
        <w:tc>
          <w:tcPr>
            <w:tcW w:w="675" w:type="dxa"/>
          </w:tcPr>
          <w:p w14:paraId="0C5A7DE4" w14:textId="77777777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1.</w:t>
            </w:r>
          </w:p>
        </w:tc>
        <w:tc>
          <w:tcPr>
            <w:tcW w:w="2444" w:type="dxa"/>
            <w:gridSpan w:val="2"/>
            <w:vAlign w:val="center"/>
          </w:tcPr>
          <w:p w14:paraId="069C5A0A" w14:textId="77777777" w:rsidR="00EF0EA0" w:rsidRPr="009D3E37" w:rsidRDefault="00FD1CC9" w:rsidP="009D3E37">
            <w:pPr>
              <w:ind w:left="-34" w:right="-136" w:hanging="45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Nome chinês: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736ECAD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512287C8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953D5E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06D39A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  <w:vAlign w:val="center"/>
          </w:tcPr>
          <w:p w14:paraId="394896D4" w14:textId="77777777" w:rsidR="00EF0EA0" w:rsidRPr="009D3E37" w:rsidRDefault="00FD1CC9" w:rsidP="009D3E37">
            <w:pPr>
              <w:ind w:left="-34" w:right="-136" w:hanging="45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Nome inglês: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0CF057A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111F795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4A3A605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2043249E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4AE07F5D" w14:textId="77777777" w:rsidR="00EF0EA0" w:rsidRPr="009D3E37" w:rsidRDefault="00EF0EA0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single" w:sz="4" w:space="0" w:color="auto"/>
              <w:bottom w:val="nil"/>
            </w:tcBorders>
          </w:tcPr>
          <w:p w14:paraId="2182F4F2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37FB9971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C81D0D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3C8FA13C" w14:textId="77F1B85A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2.</w:t>
            </w:r>
          </w:p>
        </w:tc>
        <w:tc>
          <w:tcPr>
            <w:tcW w:w="2444" w:type="dxa"/>
            <w:gridSpan w:val="2"/>
            <w:vAlign w:val="center"/>
          </w:tcPr>
          <w:p w14:paraId="6D293F47" w14:textId="77777777" w:rsidR="00EF0EA0" w:rsidRPr="009D3E37" w:rsidRDefault="00FD1CC9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 responsável: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626D87BE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EFD751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A109CFD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B36A28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1A04D7DA" w14:textId="77777777" w:rsidR="00EF0EA0" w:rsidRPr="009D3E37" w:rsidRDefault="00FD1CC9" w:rsidP="009D3E37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Telefone:</w:t>
            </w:r>
          </w:p>
        </w:tc>
        <w:tc>
          <w:tcPr>
            <w:tcW w:w="1756" w:type="dxa"/>
            <w:gridSpan w:val="2"/>
            <w:tcBorders>
              <w:bottom w:val="single" w:sz="4" w:space="0" w:color="auto"/>
            </w:tcBorders>
          </w:tcPr>
          <w:p w14:paraId="46D98762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8" w:type="dxa"/>
          </w:tcPr>
          <w:p w14:paraId="222B957E" w14:textId="77777777" w:rsidR="00EF0EA0" w:rsidRPr="009D3E37" w:rsidRDefault="00EF0EA0">
            <w:pPr>
              <w:spacing w:before="160"/>
              <w:ind w:left="-288" w:right="-52"/>
              <w:rPr>
                <w:snapToGrid w:val="0"/>
                <w:kern w:val="0"/>
                <w:sz w:val="2"/>
                <w:szCs w:val="2"/>
              </w:rPr>
            </w:pPr>
          </w:p>
        </w:tc>
        <w:tc>
          <w:tcPr>
            <w:tcW w:w="1408" w:type="dxa"/>
          </w:tcPr>
          <w:p w14:paraId="7D12C2E9" w14:textId="398E0034" w:rsidR="00EF0EA0" w:rsidRPr="009D3E37" w:rsidRDefault="00FD1CC9" w:rsidP="009D3E37">
            <w:pPr>
              <w:spacing w:before="160"/>
              <w:ind w:left="-36" w:right="-136" w:firstLine="486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E-mail</w:t>
            </w:r>
            <w:r w:rsidR="009D3E37" w:rsidRPr="009D3E37">
              <w:rPr>
                <w:snapToGrid w:val="0"/>
                <w:kern w:val="0"/>
              </w:rPr>
              <w:t>:</w:t>
            </w:r>
          </w:p>
        </w:tc>
        <w:tc>
          <w:tcPr>
            <w:tcW w:w="4583" w:type="dxa"/>
            <w:tcBorders>
              <w:bottom w:val="single" w:sz="4" w:space="0" w:color="auto"/>
            </w:tcBorders>
          </w:tcPr>
          <w:p w14:paraId="53CC5111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  <w:bottom w:val="single" w:sz="4" w:space="0" w:color="auto"/>
            </w:tcBorders>
          </w:tcPr>
          <w:p w14:paraId="604ECCB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0D3DD6AA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7A637032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53D429A5" w14:textId="77777777" w:rsidR="00EF0EA0" w:rsidRPr="009D3E37" w:rsidRDefault="00EF0EA0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nil"/>
            </w:tcBorders>
          </w:tcPr>
          <w:p w14:paraId="0D4E85F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8764B92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F6CB05B" w14:textId="77777777" w:rsidTr="009D3E37">
        <w:trPr>
          <w:trHeight w:val="576"/>
        </w:trPr>
        <w:tc>
          <w:tcPr>
            <w:tcW w:w="675" w:type="dxa"/>
            <w:vAlign w:val="center"/>
          </w:tcPr>
          <w:p w14:paraId="1860FB32" w14:textId="0F3A5BB8" w:rsidR="00EF0EA0" w:rsidRPr="009D3E37" w:rsidRDefault="00FD1CC9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3.</w:t>
            </w:r>
          </w:p>
        </w:tc>
        <w:tc>
          <w:tcPr>
            <w:tcW w:w="2444" w:type="dxa"/>
            <w:gridSpan w:val="2"/>
            <w:vAlign w:val="center"/>
          </w:tcPr>
          <w:p w14:paraId="5B9172EC" w14:textId="77777777" w:rsidR="00EF0EA0" w:rsidRPr="009D3E37" w:rsidRDefault="00FD1CC9" w:rsidP="009D3E37">
            <w:pPr>
              <w:spacing w:before="16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Endereço: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75F2A5B1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8CB6EF5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A990C83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77B65691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2444" w:type="dxa"/>
            <w:gridSpan w:val="2"/>
          </w:tcPr>
          <w:p w14:paraId="2923EBC4" w14:textId="77777777" w:rsidR="00EF0EA0" w:rsidRPr="009D3E37" w:rsidRDefault="00EF0EA0">
            <w:pPr>
              <w:spacing w:before="160"/>
              <w:ind w:left="-36" w:right="-136" w:hanging="44"/>
              <w:rPr>
                <w:snapToGrid w:val="0"/>
                <w:kern w:val="0"/>
              </w:rPr>
            </w:pPr>
          </w:p>
        </w:tc>
        <w:tc>
          <w:tcPr>
            <w:tcW w:w="6709" w:type="dxa"/>
            <w:gridSpan w:val="4"/>
            <w:tcBorders>
              <w:top w:val="nil"/>
            </w:tcBorders>
          </w:tcPr>
          <w:p w14:paraId="6218980A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648DAFAB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5600B4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C81CBD1" w14:textId="4CDD619B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4.</w:t>
            </w:r>
          </w:p>
        </w:tc>
        <w:tc>
          <w:tcPr>
            <w:tcW w:w="2444" w:type="dxa"/>
            <w:gridSpan w:val="2"/>
            <w:vAlign w:val="center"/>
          </w:tcPr>
          <w:p w14:paraId="2A74DCAE" w14:textId="77777777" w:rsidR="00EF0EA0" w:rsidRPr="009D3E37" w:rsidRDefault="00FD1CC9" w:rsidP="009D3E37">
            <w:pPr>
              <w:spacing w:before="8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Área de especialização: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6042CB30" w14:textId="77777777" w:rsidR="00EF0EA0" w:rsidRPr="009D3E37" w:rsidRDefault="00EF0EA0">
            <w:pPr>
              <w:spacing w:before="8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7D79D151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1076EDF2" w14:textId="77777777">
        <w:trPr>
          <w:trHeight w:val="576"/>
        </w:trPr>
        <w:tc>
          <w:tcPr>
            <w:tcW w:w="675" w:type="dxa"/>
            <w:vAlign w:val="center"/>
          </w:tcPr>
          <w:p w14:paraId="109EAB58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  <w:vAlign w:val="center"/>
          </w:tcPr>
          <w:p w14:paraId="32201A0C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top w:val="single" w:sz="4" w:space="0" w:color="auto"/>
            </w:tcBorders>
          </w:tcPr>
          <w:p w14:paraId="1494185A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2E9B5589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3D9307B3" w14:textId="63F66740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5.</w:t>
            </w:r>
          </w:p>
        </w:tc>
        <w:tc>
          <w:tcPr>
            <w:tcW w:w="2444" w:type="dxa"/>
            <w:gridSpan w:val="2"/>
            <w:vAlign w:val="center"/>
          </w:tcPr>
          <w:p w14:paraId="4C9B2D00" w14:textId="77777777" w:rsidR="00EF0EA0" w:rsidRPr="009D3E37" w:rsidRDefault="00FD1CC9">
            <w:pPr>
              <w:spacing w:before="8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Unidade pertencente: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781A4412" w14:textId="77777777" w:rsidR="00EF0EA0" w:rsidRPr="009D3E37" w:rsidRDefault="00EF0EA0">
            <w:pPr>
              <w:spacing w:before="8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22B25609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020852C5" w14:textId="77777777">
        <w:trPr>
          <w:trHeight w:val="576"/>
        </w:trPr>
        <w:tc>
          <w:tcPr>
            <w:tcW w:w="675" w:type="dxa"/>
            <w:vAlign w:val="center"/>
          </w:tcPr>
          <w:p w14:paraId="182D4070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153" w:type="dxa"/>
            <w:gridSpan w:val="6"/>
          </w:tcPr>
          <w:p w14:paraId="1B0DD019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7BF50687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4B33A214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45C0E6F" w14:textId="7EE3EA52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6.</w:t>
            </w:r>
          </w:p>
        </w:tc>
        <w:tc>
          <w:tcPr>
            <w:tcW w:w="2444" w:type="dxa"/>
            <w:gridSpan w:val="2"/>
            <w:vAlign w:val="center"/>
          </w:tcPr>
          <w:p w14:paraId="2AA27B04" w14:textId="77777777" w:rsidR="00EF0EA0" w:rsidRPr="009D3E37" w:rsidRDefault="00FD1CC9" w:rsidP="00140966">
            <w:pPr>
              <w:spacing w:before="80"/>
              <w:ind w:left="-36" w:right="-136" w:hanging="44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Unidades co-construtoras: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365605E5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Parte de Guangdong:</w:t>
            </w:r>
          </w:p>
          <w:p w14:paraId="1D2CF9EF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Parte de Hong Kong:</w:t>
            </w:r>
          </w:p>
          <w:p w14:paraId="617D1433" w14:textId="08A15776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Outros</w:t>
            </w:r>
            <w:r w:rsidR="007F436B" w:rsidRPr="009D3E37">
              <w:rPr>
                <w:snapToGrid w:val="0"/>
                <w:kern w:val="0"/>
              </w:rPr>
              <w:t>: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167CC238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289AE31E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16DDBAE6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5357D708" w14:textId="77777777" w:rsidR="00EF0EA0" w:rsidRPr="009D3E37" w:rsidRDefault="00EF0EA0">
            <w:pPr>
              <w:spacing w:before="160"/>
              <w:ind w:left="-36" w:right="-178"/>
              <w:rPr>
                <w:snapToGrid w:val="0"/>
                <w:kern w:val="0"/>
              </w:rPr>
            </w:pPr>
          </w:p>
        </w:tc>
        <w:tc>
          <w:tcPr>
            <w:tcW w:w="7985" w:type="dxa"/>
            <w:gridSpan w:val="5"/>
            <w:vAlign w:val="center"/>
          </w:tcPr>
          <w:p w14:paraId="6BE120B3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36B06837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  <w:tr w:rsidR="00EF0EA0" w:rsidRPr="009D3E37" w14:paraId="156AE24F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5907C745" w14:textId="30A4ED29" w:rsidR="00EF0EA0" w:rsidRPr="009D3E37" w:rsidRDefault="00FD1CC9">
            <w:pPr>
              <w:spacing w:before="80"/>
              <w:ind w:left="-70" w:right="-66"/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7.</w:t>
            </w:r>
          </w:p>
        </w:tc>
        <w:tc>
          <w:tcPr>
            <w:tcW w:w="2444" w:type="dxa"/>
            <w:gridSpan w:val="2"/>
            <w:vAlign w:val="center"/>
          </w:tcPr>
          <w:p w14:paraId="1A7485F3" w14:textId="77777777" w:rsidR="00EF0EA0" w:rsidRPr="009D3E37" w:rsidRDefault="00FD1CC9">
            <w:pPr>
              <w:spacing w:before="80"/>
              <w:ind w:left="-36" w:right="-136" w:hanging="44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Montante solicitado:</w:t>
            </w:r>
          </w:p>
        </w:tc>
        <w:tc>
          <w:tcPr>
            <w:tcW w:w="6709" w:type="dxa"/>
            <w:gridSpan w:val="4"/>
            <w:tcBorders>
              <w:bottom w:val="single" w:sz="4" w:space="0" w:color="auto"/>
            </w:tcBorders>
            <w:vAlign w:val="center"/>
          </w:tcPr>
          <w:p w14:paraId="034373A1" w14:textId="77777777" w:rsidR="00EF0EA0" w:rsidRPr="009D3E37" w:rsidRDefault="00FD1CC9">
            <w:pPr>
              <w:spacing w:before="80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MOP</w:t>
            </w:r>
          </w:p>
        </w:tc>
        <w:tc>
          <w:tcPr>
            <w:tcW w:w="236" w:type="dxa"/>
            <w:tcBorders>
              <w:bottom w:val="single" w:sz="4" w:space="0" w:color="auto"/>
            </w:tcBorders>
          </w:tcPr>
          <w:p w14:paraId="4DB78B61" w14:textId="77777777" w:rsidR="00EF0EA0" w:rsidRPr="009D3E37" w:rsidRDefault="00EF0EA0">
            <w:pPr>
              <w:spacing w:before="80"/>
              <w:rPr>
                <w:snapToGrid w:val="0"/>
                <w:kern w:val="0"/>
              </w:rPr>
            </w:pPr>
          </w:p>
        </w:tc>
      </w:tr>
      <w:tr w:rsidR="00EF0EA0" w:rsidRPr="009D3E37" w14:paraId="3908C043" w14:textId="77777777" w:rsidTr="00140966">
        <w:trPr>
          <w:trHeight w:val="576"/>
        </w:trPr>
        <w:tc>
          <w:tcPr>
            <w:tcW w:w="675" w:type="dxa"/>
            <w:vAlign w:val="center"/>
          </w:tcPr>
          <w:p w14:paraId="4078A18E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1168" w:type="dxa"/>
          </w:tcPr>
          <w:p w14:paraId="6EDA888B" w14:textId="77777777" w:rsidR="00EF0EA0" w:rsidRPr="009D3E37" w:rsidRDefault="00EF0EA0">
            <w:pPr>
              <w:spacing w:before="160"/>
              <w:ind w:left="-36" w:right="-178"/>
              <w:rPr>
                <w:snapToGrid w:val="0"/>
                <w:kern w:val="0"/>
              </w:rPr>
            </w:pPr>
          </w:p>
        </w:tc>
        <w:tc>
          <w:tcPr>
            <w:tcW w:w="7985" w:type="dxa"/>
            <w:gridSpan w:val="5"/>
            <w:vAlign w:val="center"/>
          </w:tcPr>
          <w:p w14:paraId="50B53308" w14:textId="77777777" w:rsidR="00EF0EA0" w:rsidRPr="009D3E37" w:rsidRDefault="00EF0EA0">
            <w:pPr>
              <w:spacing w:before="160"/>
              <w:jc w:val="both"/>
              <w:rPr>
                <w:snapToGrid w:val="0"/>
                <w:kern w:val="0"/>
              </w:rPr>
            </w:pPr>
          </w:p>
        </w:tc>
        <w:tc>
          <w:tcPr>
            <w:tcW w:w="236" w:type="dxa"/>
          </w:tcPr>
          <w:p w14:paraId="5273A188" w14:textId="77777777" w:rsidR="00EF0EA0" w:rsidRPr="009D3E37" w:rsidRDefault="00EF0EA0">
            <w:pPr>
              <w:spacing w:before="160"/>
              <w:rPr>
                <w:snapToGrid w:val="0"/>
                <w:kern w:val="0"/>
              </w:rPr>
            </w:pPr>
          </w:p>
        </w:tc>
      </w:tr>
    </w:tbl>
    <w:p w14:paraId="1FC4ACB9" w14:textId="77777777" w:rsidR="00EF0EA0" w:rsidRPr="009D3E37" w:rsidRDefault="00EF0EA0">
      <w:pPr>
        <w:rPr>
          <w:snapToGrid w:val="0"/>
          <w:kern w:val="0"/>
        </w:rPr>
        <w:sectPr w:rsidR="00EF0EA0" w:rsidRPr="009D3E37">
          <w:headerReference w:type="default" r:id="rId7"/>
          <w:footerReference w:type="default" r:id="rId8"/>
          <w:pgSz w:w="11906" w:h="16838"/>
          <w:pgMar w:top="1440" w:right="720" w:bottom="1440" w:left="1077" w:header="567" w:footer="397" w:gutter="0"/>
          <w:cols w:space="720"/>
          <w:docGrid w:type="lines" w:linePitch="360"/>
        </w:sectPr>
      </w:pPr>
    </w:p>
    <w:tbl>
      <w:tblPr>
        <w:tblW w:w="10064" w:type="dxa"/>
        <w:tblLayout w:type="fixed"/>
        <w:tblLook w:val="04A0" w:firstRow="1" w:lastRow="0" w:firstColumn="1" w:lastColumn="0" w:noHBand="0" w:noVBand="1"/>
      </w:tblPr>
      <w:tblGrid>
        <w:gridCol w:w="567"/>
        <w:gridCol w:w="1727"/>
        <w:gridCol w:w="1108"/>
        <w:gridCol w:w="993"/>
        <w:gridCol w:w="1417"/>
        <w:gridCol w:w="425"/>
        <w:gridCol w:w="1985"/>
        <w:gridCol w:w="391"/>
        <w:gridCol w:w="426"/>
        <w:gridCol w:w="57"/>
        <w:gridCol w:w="968"/>
      </w:tblGrid>
      <w:tr w:rsidR="00EF0EA0" w:rsidRPr="009D3E37" w14:paraId="0E4CC279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5722FBA3" w14:textId="07A81697" w:rsidR="00EF0EA0" w:rsidRPr="009D3E37" w:rsidRDefault="00EF0EA0">
            <w:pPr>
              <w:numPr>
                <w:ilvl w:val="0"/>
                <w:numId w:val="1"/>
              </w:numPr>
              <w:ind w:right="-66"/>
              <w:jc w:val="both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741C9286" w14:textId="77777777" w:rsidR="00EF0EA0" w:rsidRPr="009D3E37" w:rsidRDefault="00FD1CC9" w:rsidP="00140966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>Requisitos de Candidatura</w:t>
            </w:r>
          </w:p>
        </w:tc>
        <w:tc>
          <w:tcPr>
            <w:tcW w:w="1842" w:type="dxa"/>
            <w:gridSpan w:val="4"/>
            <w:vAlign w:val="center"/>
          </w:tcPr>
          <w:p w14:paraId="072E179E" w14:textId="77777777" w:rsidR="00EF0EA0" w:rsidRPr="009D3E37" w:rsidRDefault="00EF0EA0">
            <w:pPr>
              <w:jc w:val="both"/>
              <w:rPr>
                <w:b/>
                <w:bCs/>
                <w:snapToGrid w:val="0"/>
                <w:kern w:val="0"/>
              </w:rPr>
            </w:pPr>
          </w:p>
        </w:tc>
      </w:tr>
      <w:tr w:rsidR="00EF0EA0" w:rsidRPr="009D3E37" w14:paraId="5FDAD90B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1CD46AB" w14:textId="77777777" w:rsidR="00EF0EA0" w:rsidRPr="009D3E37" w:rsidRDefault="00EF0EA0">
            <w:p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7655" w:type="dxa"/>
            <w:gridSpan w:val="6"/>
            <w:vAlign w:val="center"/>
          </w:tcPr>
          <w:p w14:paraId="2B1CD621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842" w:type="dxa"/>
            <w:gridSpan w:val="4"/>
            <w:vAlign w:val="center"/>
          </w:tcPr>
          <w:p w14:paraId="0C4F78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1992803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69C56325" w14:textId="77777777" w:rsidR="00EF0EA0" w:rsidRPr="009D3E37" w:rsidRDefault="00FD1CC9">
            <w:pPr>
              <w:ind w:left="-68" w:right="-68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1.</w:t>
            </w:r>
          </w:p>
        </w:tc>
        <w:tc>
          <w:tcPr>
            <w:tcW w:w="9497" w:type="dxa"/>
            <w:gridSpan w:val="10"/>
            <w:vAlign w:val="center"/>
          </w:tcPr>
          <w:p w14:paraId="54796EB6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Panorama da cooperação com as unidades co-construtoras nos últimos 3 anos (2021 ~ 2023)</w:t>
            </w:r>
          </w:p>
        </w:tc>
      </w:tr>
      <w:tr w:rsidR="00EF0EA0" w:rsidRPr="009D3E37" w14:paraId="3718926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BA0EA81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67515AE3" w14:textId="77777777" w:rsidR="00EF0EA0" w:rsidRPr="009D3E37" w:rsidRDefault="00EF0EA0">
            <w:pPr>
              <w:jc w:val="both"/>
              <w:rPr>
                <w:rFonts w:eastAsia="等线"/>
                <w:snapToGrid w:val="0"/>
                <w:kern w:val="0"/>
                <w:lang w:eastAsia="zh-CN"/>
              </w:rPr>
            </w:pPr>
          </w:p>
        </w:tc>
      </w:tr>
      <w:tr w:rsidR="00EF0EA0" w:rsidRPr="009D3E37" w14:paraId="0F07C2CE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44B54E6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9497" w:type="dxa"/>
            <w:gridSpan w:val="10"/>
            <w:vAlign w:val="center"/>
          </w:tcPr>
          <w:p w14:paraId="7A8D050D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19438431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7C90EB6" w14:textId="56774285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2.</w:t>
            </w:r>
          </w:p>
        </w:tc>
        <w:tc>
          <w:tcPr>
            <w:tcW w:w="9497" w:type="dxa"/>
            <w:gridSpan w:val="10"/>
            <w:vAlign w:val="center"/>
          </w:tcPr>
          <w:p w14:paraId="37462699" w14:textId="77777777" w:rsidR="00EF0EA0" w:rsidRPr="009D3E37" w:rsidRDefault="00FD1CC9" w:rsidP="00140966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Apoio da unidade líder</w:t>
            </w:r>
          </w:p>
        </w:tc>
      </w:tr>
      <w:tr w:rsidR="00EF0EA0" w:rsidRPr="009D3E37" w14:paraId="5E15FE56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4E32FFA7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158677D2" w14:textId="77777777" w:rsidR="00EF0EA0" w:rsidRPr="009D3E37" w:rsidRDefault="00FD1CC9">
            <w:pPr>
              <w:jc w:val="both"/>
              <w:rPr>
                <w:snapToGrid w:val="0"/>
                <w:kern w:val="0"/>
                <w:sz w:val="2"/>
                <w:szCs w:val="2"/>
              </w:rPr>
            </w:pPr>
            <w:r w:rsidRPr="009D3E37">
              <w:rPr>
                <w:snapToGrid w:val="0"/>
                <w:kern w:val="0"/>
              </w:rPr>
              <w:t>Instalação experimental</w:t>
            </w:r>
          </w:p>
        </w:tc>
        <w:tc>
          <w:tcPr>
            <w:tcW w:w="1108" w:type="dxa"/>
            <w:tcBorders>
              <w:bottom w:val="single" w:sz="4" w:space="0" w:color="auto"/>
            </w:tcBorders>
            <w:vAlign w:val="center"/>
          </w:tcPr>
          <w:p w14:paraId="62AF7812" w14:textId="77777777" w:rsidR="00EF0EA0" w:rsidRPr="009D3E37" w:rsidRDefault="00EF0EA0">
            <w:pPr>
              <w:jc w:val="both"/>
              <w:rPr>
                <w:snapToGrid w:val="0"/>
                <w:kern w:val="0"/>
                <w:sz w:val="2"/>
                <w:szCs w:val="2"/>
              </w:rPr>
            </w:pPr>
          </w:p>
        </w:tc>
        <w:tc>
          <w:tcPr>
            <w:tcW w:w="2410" w:type="dxa"/>
            <w:gridSpan w:val="2"/>
            <w:vAlign w:val="center"/>
          </w:tcPr>
          <w:p w14:paraId="009E4101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bCs/>
                <w:snapToGrid w:val="0"/>
                <w:kern w:val="0"/>
              </w:rPr>
              <w:t>Metro quadrado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52307D82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985" w:type="dxa"/>
            <w:vAlign w:val="center"/>
          </w:tcPr>
          <w:p w14:paraId="294BBC45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Equipamento de laboratório</w:t>
            </w:r>
          </w:p>
        </w:tc>
        <w:tc>
          <w:tcPr>
            <w:tcW w:w="391" w:type="dxa"/>
            <w:tcBorders>
              <w:bottom w:val="single" w:sz="4" w:space="0" w:color="auto"/>
            </w:tcBorders>
            <w:vAlign w:val="center"/>
          </w:tcPr>
          <w:p w14:paraId="5982726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7C6C340E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Dez mil MOP</w:t>
            </w:r>
          </w:p>
        </w:tc>
      </w:tr>
      <w:tr w:rsidR="00EF0EA0" w:rsidRPr="009D3E37" w14:paraId="0F4F066A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CCB0FD3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652AB850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Despesas de pesquisa científica</w:t>
            </w:r>
          </w:p>
        </w:tc>
        <w:tc>
          <w:tcPr>
            <w:tcW w:w="110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EDCAC7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2410" w:type="dxa"/>
            <w:gridSpan w:val="2"/>
            <w:tcBorders>
              <w:bottom w:val="dotted" w:sz="4" w:space="0" w:color="auto"/>
            </w:tcBorders>
            <w:vAlign w:val="center"/>
          </w:tcPr>
          <w:p w14:paraId="6788F57A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Dez mil MOP</w:t>
            </w: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0C3E4A9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CBFA98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391" w:type="dxa"/>
            <w:tcBorders>
              <w:top w:val="single" w:sz="4" w:space="0" w:color="auto"/>
            </w:tcBorders>
            <w:vAlign w:val="center"/>
          </w:tcPr>
          <w:p w14:paraId="6FD7FF8D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4C73BE0E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196355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65B5D67D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1727" w:type="dxa"/>
            <w:vAlign w:val="center"/>
          </w:tcPr>
          <w:p w14:paraId="0BF26C47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108" w:type="dxa"/>
            <w:tcBorders>
              <w:top w:val="single" w:sz="4" w:space="0" w:color="auto"/>
            </w:tcBorders>
            <w:vAlign w:val="center"/>
          </w:tcPr>
          <w:p w14:paraId="6E30A4B9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2410" w:type="dxa"/>
            <w:gridSpan w:val="2"/>
            <w:tcBorders>
              <w:top w:val="dotted" w:sz="4" w:space="0" w:color="auto"/>
            </w:tcBorders>
            <w:vAlign w:val="center"/>
          </w:tcPr>
          <w:p w14:paraId="5B2C519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425" w:type="dxa"/>
            <w:tcBorders>
              <w:left w:val="nil"/>
            </w:tcBorders>
            <w:vAlign w:val="center"/>
          </w:tcPr>
          <w:p w14:paraId="4E437FA6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0E84E311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391" w:type="dxa"/>
            <w:vAlign w:val="center"/>
          </w:tcPr>
          <w:p w14:paraId="1B07BBE6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51" w:type="dxa"/>
            <w:gridSpan w:val="3"/>
            <w:vAlign w:val="center"/>
          </w:tcPr>
          <w:p w14:paraId="12C02D4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6620BCCD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A89330F" w14:textId="383FD3D7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3.</w:t>
            </w:r>
          </w:p>
        </w:tc>
        <w:tc>
          <w:tcPr>
            <w:tcW w:w="9497" w:type="dxa"/>
            <w:gridSpan w:val="10"/>
            <w:vAlign w:val="center"/>
          </w:tcPr>
          <w:p w14:paraId="6C788204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Diretor do laboratório</w:t>
            </w:r>
          </w:p>
        </w:tc>
      </w:tr>
      <w:tr w:rsidR="00EF0EA0" w:rsidRPr="009D3E37" w14:paraId="6041BBB7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10F7ED4D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2575ADF" w14:textId="77777777" w:rsidR="00EF0EA0" w:rsidRPr="009D3E37" w:rsidRDefault="00FD1CC9" w:rsidP="00B1581F">
            <w:pPr>
              <w:rPr>
                <w:rFonts w:eastAsia="等线"/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Diretor do laboratório proposto</w:t>
            </w:r>
          </w:p>
        </w:tc>
        <w:tc>
          <w:tcPr>
            <w:tcW w:w="6662" w:type="dxa"/>
            <w:gridSpan w:val="8"/>
            <w:tcBorders>
              <w:bottom w:val="single" w:sz="4" w:space="0" w:color="auto"/>
            </w:tcBorders>
            <w:vAlign w:val="center"/>
          </w:tcPr>
          <w:p w14:paraId="3C45E3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81F3296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54CB3FCF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145BCA5C" w14:textId="77777777" w:rsidR="00EF0EA0" w:rsidRPr="009D3E37" w:rsidRDefault="00FD1CC9" w:rsidP="00B1581F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Co-diretor do laboratório</w:t>
            </w:r>
          </w:p>
        </w:tc>
        <w:tc>
          <w:tcPr>
            <w:tcW w:w="6662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6EDCF4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5BA26C5E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FE49C4E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04D20D2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6662" w:type="dxa"/>
            <w:gridSpan w:val="8"/>
            <w:tcBorders>
              <w:top w:val="single" w:sz="4" w:space="0" w:color="auto"/>
            </w:tcBorders>
            <w:vAlign w:val="center"/>
          </w:tcPr>
          <w:p w14:paraId="69F0F2E0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3E5DAC55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12428B2" w14:textId="03AEABB0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4.</w:t>
            </w:r>
          </w:p>
        </w:tc>
        <w:tc>
          <w:tcPr>
            <w:tcW w:w="9497" w:type="dxa"/>
            <w:gridSpan w:val="10"/>
            <w:vAlign w:val="center"/>
          </w:tcPr>
          <w:p w14:paraId="6339E045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Equipe de pesquisa</w:t>
            </w:r>
          </w:p>
        </w:tc>
      </w:tr>
      <w:tr w:rsidR="00EF0EA0" w:rsidRPr="009D3E37" w14:paraId="16DFD33B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AA9021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30C1CB3A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Pesquisadores-chave da unidade líder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159E439E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7394CC2D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2E69DB00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E036432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 em tempo integral da unidade líder</w:t>
            </w: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14:paraId="532799C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968" w:type="dxa"/>
            <w:vAlign w:val="center"/>
          </w:tcPr>
          <w:p w14:paraId="3143F376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</w:tr>
      <w:tr w:rsidR="00EF0EA0" w:rsidRPr="009D3E37" w14:paraId="60E05102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3B73E59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47DFB3D9" w14:textId="77777777" w:rsidR="00EF0EA0" w:rsidRPr="009D3E37" w:rsidRDefault="00FD1CC9" w:rsidP="00140966">
            <w:pPr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Pesquisadores-chave da unidade co-construtora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6C036BAA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5A463ECF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53E47453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E4F67EB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874" w:type="dxa"/>
            <w:gridSpan w:val="3"/>
            <w:tcBorders>
              <w:bottom w:val="single" w:sz="4" w:space="0" w:color="auto"/>
            </w:tcBorders>
            <w:vAlign w:val="center"/>
          </w:tcPr>
          <w:p w14:paraId="4752A56C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968" w:type="dxa"/>
            <w:vAlign w:val="center"/>
          </w:tcPr>
          <w:p w14:paraId="48A0EE3C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1B073991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18909212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7D4075EE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993" w:type="dxa"/>
            <w:tcBorders>
              <w:top w:val="single" w:sz="4" w:space="0" w:color="auto"/>
            </w:tcBorders>
            <w:vAlign w:val="center"/>
          </w:tcPr>
          <w:p w14:paraId="2CF930E9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417" w:type="dxa"/>
            <w:vAlign w:val="center"/>
          </w:tcPr>
          <w:p w14:paraId="6ED62173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425" w:type="dxa"/>
            <w:vAlign w:val="center"/>
          </w:tcPr>
          <w:p w14:paraId="27CE2B92" w14:textId="77777777" w:rsidR="00EF0EA0" w:rsidRPr="009D3E37" w:rsidRDefault="00EF0EA0">
            <w:pPr>
              <w:ind w:left="-70"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B6A3E0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874" w:type="dxa"/>
            <w:gridSpan w:val="3"/>
            <w:tcBorders>
              <w:top w:val="single" w:sz="4" w:space="0" w:color="auto"/>
            </w:tcBorders>
            <w:vAlign w:val="center"/>
          </w:tcPr>
          <w:p w14:paraId="25D98E85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968" w:type="dxa"/>
            <w:vAlign w:val="center"/>
          </w:tcPr>
          <w:p w14:paraId="263D5C36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</w:tr>
      <w:tr w:rsidR="00EF0EA0" w:rsidRPr="009D3E37" w14:paraId="75FA65E8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F38411F" w14:textId="5EFD247A" w:rsidR="00EF0EA0" w:rsidRPr="009D3E37" w:rsidRDefault="00FD1CC9">
            <w:pPr>
              <w:ind w:left="-70" w:right="-66"/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5.</w:t>
            </w:r>
          </w:p>
        </w:tc>
        <w:tc>
          <w:tcPr>
            <w:tcW w:w="9497" w:type="dxa"/>
            <w:gridSpan w:val="10"/>
            <w:vAlign w:val="center"/>
          </w:tcPr>
          <w:p w14:paraId="2C272D1C" w14:textId="77777777" w:rsidR="00EF0EA0" w:rsidRPr="009D3E37" w:rsidRDefault="00FD1CC9">
            <w:pPr>
              <w:jc w:val="both"/>
              <w:rPr>
                <w:snapToGrid w:val="0"/>
                <w:kern w:val="0"/>
              </w:rPr>
            </w:pPr>
            <w:r w:rsidRPr="009D3E37">
              <w:rPr>
                <w:snapToGrid w:val="0"/>
                <w:kern w:val="0"/>
              </w:rPr>
              <w:t>Resultados previstos da pesquisa científica no período de 3 anos de construção</w:t>
            </w:r>
          </w:p>
        </w:tc>
      </w:tr>
      <w:tr w:rsidR="00EF0EA0" w:rsidRPr="009D3E37" w14:paraId="0EF5E482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2224743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6B8B0A11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Projetos de pesquisa científica assumidos em conjunto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500E0ED5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465BE782" w14:textId="384CC11A" w:rsidR="00EF0EA0" w:rsidRPr="009D3E37" w:rsidRDefault="009D3E37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</w:t>
            </w:r>
            <w:r w:rsidR="00FD1CC9" w:rsidRPr="009D3E37">
              <w:rPr>
                <w:snapToGrid w:val="0"/>
                <w:kern w:val="0"/>
              </w:rPr>
              <w:t>em</w:t>
            </w:r>
          </w:p>
        </w:tc>
        <w:tc>
          <w:tcPr>
            <w:tcW w:w="425" w:type="dxa"/>
            <w:vAlign w:val="center"/>
          </w:tcPr>
          <w:p w14:paraId="4ECD2FCE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30AFD9EA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Artigos publicados em co-autoria</w:t>
            </w:r>
          </w:p>
        </w:tc>
        <w:tc>
          <w:tcPr>
            <w:tcW w:w="817" w:type="dxa"/>
            <w:gridSpan w:val="2"/>
            <w:tcBorders>
              <w:bottom w:val="single" w:sz="4" w:space="0" w:color="auto"/>
            </w:tcBorders>
            <w:vAlign w:val="center"/>
          </w:tcPr>
          <w:p w14:paraId="6547A4F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88FC7F0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artigos</w:t>
            </w:r>
          </w:p>
        </w:tc>
      </w:tr>
      <w:tr w:rsidR="00EF0EA0" w:rsidRPr="009D3E37" w14:paraId="1A472FB0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0A4C0A0D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222A3864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Transferência de resultados de pesquisa científica de Macau para a Zona de Cooperação Aprofundada Guangdong-Macau em Hengqin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C2197D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59589CFC" w14:textId="29D462C4" w:rsidR="00EF0EA0" w:rsidRPr="009D3E37" w:rsidRDefault="009D3E37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</w:t>
            </w:r>
            <w:r w:rsidR="00FD1CC9" w:rsidRPr="009D3E37">
              <w:rPr>
                <w:snapToGrid w:val="0"/>
                <w:kern w:val="0"/>
              </w:rPr>
              <w:t>em</w:t>
            </w:r>
          </w:p>
        </w:tc>
        <w:tc>
          <w:tcPr>
            <w:tcW w:w="425" w:type="dxa"/>
            <w:vAlign w:val="center"/>
          </w:tcPr>
          <w:p w14:paraId="378B61D0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79344279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Propriedade Intelectual requeridas em conjunto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4E71AF5" w14:textId="77777777" w:rsidR="00EF0EA0" w:rsidRPr="009D3E37" w:rsidRDefault="00EF0EA0">
            <w:pPr>
              <w:jc w:val="both"/>
              <w:rPr>
                <w:snapToGrid w:val="0"/>
                <w:kern w:val="0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110224B7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Item</w:t>
            </w:r>
          </w:p>
        </w:tc>
      </w:tr>
      <w:tr w:rsidR="00EF0EA0" w:rsidRPr="009D3E37" w14:paraId="0E12A45C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37FD370C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835A579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Intercâmbio de pesquisadores entre Guangdong e Macau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19CBD5" w14:textId="77777777" w:rsidR="00EF0EA0" w:rsidRPr="009D3E37" w:rsidRDefault="00EF0EA0">
            <w:pPr>
              <w:ind w:left="-36" w:right="-136" w:hanging="44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31AD58B0" w14:textId="77777777" w:rsidR="00EF0EA0" w:rsidRPr="009D3E37" w:rsidRDefault="00FD1CC9" w:rsidP="00B1581F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de passageiros</w:t>
            </w:r>
          </w:p>
        </w:tc>
        <w:tc>
          <w:tcPr>
            <w:tcW w:w="425" w:type="dxa"/>
            <w:vAlign w:val="center"/>
          </w:tcPr>
          <w:p w14:paraId="62301527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69A8625D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Realização de grandes eventos acadêmicos de intercâmbio</w:t>
            </w:r>
          </w:p>
        </w:tc>
        <w:tc>
          <w:tcPr>
            <w:tcW w:w="817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D28AE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5726FF07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eventos</w:t>
            </w:r>
          </w:p>
        </w:tc>
      </w:tr>
      <w:tr w:rsidR="00EF0EA0" w:rsidRPr="009D3E37" w14:paraId="405EAD54" w14:textId="77777777" w:rsidTr="00B1581F">
        <w:trPr>
          <w:trHeight w:val="576"/>
        </w:trPr>
        <w:tc>
          <w:tcPr>
            <w:tcW w:w="567" w:type="dxa"/>
            <w:vAlign w:val="center"/>
          </w:tcPr>
          <w:p w14:paraId="7C3817B6" w14:textId="77777777" w:rsidR="00EF0EA0" w:rsidRPr="009D3E37" w:rsidRDefault="00EF0EA0">
            <w:pPr>
              <w:numPr>
                <w:ilvl w:val="0"/>
                <w:numId w:val="2"/>
              </w:numPr>
              <w:ind w:right="-66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2835" w:type="dxa"/>
            <w:gridSpan w:val="2"/>
            <w:vAlign w:val="center"/>
          </w:tcPr>
          <w:p w14:paraId="0EF2AD76" w14:textId="77777777" w:rsidR="00EF0EA0" w:rsidRPr="009D3E37" w:rsidRDefault="00FD1CC9" w:rsidP="00140966">
            <w:pPr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Formação conjunta de pós-graduandos</w:t>
            </w:r>
          </w:p>
        </w:tc>
        <w:tc>
          <w:tcPr>
            <w:tcW w:w="9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F54397" w14:textId="77777777" w:rsidR="00EF0EA0" w:rsidRPr="009D3E37" w:rsidRDefault="00EF0EA0">
            <w:pPr>
              <w:ind w:left="-36" w:right="-136" w:hanging="44"/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417" w:type="dxa"/>
            <w:vAlign w:val="center"/>
          </w:tcPr>
          <w:p w14:paraId="722EA269" w14:textId="77777777" w:rsidR="00EF0EA0" w:rsidRPr="009D3E37" w:rsidRDefault="00FD1CC9" w:rsidP="00140966">
            <w:pPr>
              <w:jc w:val="center"/>
              <w:rPr>
                <w:snapToGrid w:val="0"/>
                <w:kern w:val="0"/>
                <w:lang w:eastAsia="zh-CN"/>
              </w:rPr>
            </w:pPr>
            <w:r w:rsidRPr="009D3E37">
              <w:rPr>
                <w:snapToGrid w:val="0"/>
                <w:kern w:val="0"/>
              </w:rPr>
              <w:t>pessoa</w:t>
            </w:r>
          </w:p>
        </w:tc>
        <w:tc>
          <w:tcPr>
            <w:tcW w:w="425" w:type="dxa"/>
            <w:vAlign w:val="center"/>
          </w:tcPr>
          <w:p w14:paraId="02199CF2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2BA69AB3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817" w:type="dxa"/>
            <w:gridSpan w:val="2"/>
            <w:tcBorders>
              <w:top w:val="single" w:sz="4" w:space="0" w:color="auto"/>
            </w:tcBorders>
            <w:vAlign w:val="center"/>
          </w:tcPr>
          <w:p w14:paraId="31899401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  <w:tc>
          <w:tcPr>
            <w:tcW w:w="1025" w:type="dxa"/>
            <w:gridSpan w:val="2"/>
            <w:vAlign w:val="center"/>
          </w:tcPr>
          <w:p w14:paraId="05FFC614" w14:textId="77777777" w:rsidR="00EF0EA0" w:rsidRPr="009D3E37" w:rsidRDefault="00EF0EA0">
            <w:pPr>
              <w:jc w:val="both"/>
              <w:rPr>
                <w:snapToGrid w:val="0"/>
                <w:kern w:val="0"/>
                <w:lang w:eastAsia="zh-CN"/>
              </w:rPr>
            </w:pPr>
          </w:p>
        </w:tc>
      </w:tr>
    </w:tbl>
    <w:p w14:paraId="0B2C54F9" w14:textId="77777777" w:rsidR="00EF0EA0" w:rsidRPr="009D3E37" w:rsidRDefault="00EF0EA0">
      <w:pPr>
        <w:spacing w:line="120" w:lineRule="auto"/>
        <w:rPr>
          <w:snapToGrid w:val="0"/>
          <w:kern w:val="0"/>
          <w:lang w:eastAsia="zh-CN"/>
        </w:rPr>
      </w:pPr>
    </w:p>
    <w:p w14:paraId="3EC485AF" w14:textId="77777777" w:rsidR="00EF0EA0" w:rsidRPr="009D3E37" w:rsidRDefault="00FD1CC9">
      <w:pPr>
        <w:spacing w:line="120" w:lineRule="auto"/>
        <w:rPr>
          <w:snapToGrid w:val="0"/>
          <w:kern w:val="0"/>
          <w:lang w:eastAsia="zh-CN"/>
        </w:rPr>
      </w:pPr>
      <w:r w:rsidRPr="009D3E37">
        <w:rPr>
          <w:snapToGrid w:val="0"/>
          <w:kern w:val="0"/>
          <w:lang w:eastAsia="zh-CN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9333"/>
      </w:tblGrid>
      <w:tr w:rsidR="00EF0EA0" w:rsidRPr="009D3E37" w14:paraId="7542352F" w14:textId="77777777">
        <w:tc>
          <w:tcPr>
            <w:tcW w:w="675" w:type="dxa"/>
          </w:tcPr>
          <w:p w14:paraId="14497161" w14:textId="77777777" w:rsidR="00EF0EA0" w:rsidRPr="009D3E37" w:rsidRDefault="00EF0EA0">
            <w:pPr>
              <w:numPr>
                <w:ilvl w:val="0"/>
                <w:numId w:val="1"/>
              </w:numPr>
              <w:spacing w:before="160"/>
              <w:ind w:right="-66"/>
              <w:jc w:val="center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33" w:type="dxa"/>
          </w:tcPr>
          <w:p w14:paraId="608F51CE" w14:textId="69FD889A" w:rsidR="00EF0EA0" w:rsidRPr="009D3E37" w:rsidRDefault="00FD1CC9" w:rsidP="00B1581F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 xml:space="preserve">Detalhes do </w:t>
            </w:r>
            <w:r w:rsidRPr="009D3E37">
              <w:rPr>
                <w:rFonts w:eastAsiaTheme="minorEastAsia"/>
                <w:snapToGrid w:val="0"/>
                <w:lang w:eastAsia="zh-CN"/>
              </w:rPr>
              <w:t>L</w:t>
            </w:r>
            <w:r w:rsidRPr="009D3E37">
              <w:rPr>
                <w:snapToGrid w:val="0"/>
              </w:rPr>
              <w:t xml:space="preserve">aboratório </w:t>
            </w:r>
            <w:r w:rsidRPr="009D3E37">
              <w:rPr>
                <w:rFonts w:eastAsiaTheme="minorEastAsia"/>
                <w:snapToGrid w:val="0"/>
                <w:lang w:eastAsia="zh-CN"/>
              </w:rPr>
              <w:t>P</w:t>
            </w:r>
            <w:r w:rsidRPr="009D3E37">
              <w:rPr>
                <w:snapToGrid w:val="0"/>
              </w:rPr>
              <w:t>roposto</w:t>
            </w:r>
          </w:p>
        </w:tc>
      </w:tr>
      <w:tr w:rsidR="00EF0EA0" w:rsidRPr="009D3E37" w14:paraId="2235D9D3" w14:textId="77777777">
        <w:trPr>
          <w:trHeight w:val="282"/>
        </w:trPr>
        <w:tc>
          <w:tcPr>
            <w:tcW w:w="675" w:type="dxa"/>
          </w:tcPr>
          <w:p w14:paraId="07FF34C1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333" w:type="dxa"/>
          </w:tcPr>
          <w:p w14:paraId="64977A25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</w:tr>
      <w:tr w:rsidR="00EF0EA0" w:rsidRPr="009D3E37" w14:paraId="592E7D7B" w14:textId="77777777">
        <w:tc>
          <w:tcPr>
            <w:tcW w:w="675" w:type="dxa"/>
          </w:tcPr>
          <w:p w14:paraId="06F23B36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t>1.</w:t>
            </w:r>
          </w:p>
        </w:tc>
        <w:tc>
          <w:tcPr>
            <w:tcW w:w="9333" w:type="dxa"/>
          </w:tcPr>
          <w:p w14:paraId="15D64C01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t>Objetivo e significado da criação (incluindo: o papel e a contribuição do laboratório concluído para o país, a Grande Baía Guangdong-Hong Kong-Macau e a Região Administrativa Especial de Macau na sociedade e economia):</w:t>
            </w:r>
          </w:p>
        </w:tc>
      </w:tr>
      <w:tr w:rsidR="00EF0EA0" w:rsidRPr="009D3E37" w14:paraId="36C5FE88" w14:textId="77777777" w:rsidTr="00B1581F">
        <w:trPr>
          <w:trHeight w:val="12191"/>
        </w:trPr>
        <w:tc>
          <w:tcPr>
            <w:tcW w:w="10008" w:type="dxa"/>
            <w:gridSpan w:val="2"/>
          </w:tcPr>
          <w:p w14:paraId="6790BD95" w14:textId="77777777" w:rsidR="00EF0EA0" w:rsidRPr="009D3E37" w:rsidRDefault="00EF0EA0">
            <w:pPr>
              <w:spacing w:before="240"/>
              <w:ind w:left="-34" w:right="-136" w:hanging="45"/>
              <w:jc w:val="right"/>
              <w:rPr>
                <w:rFonts w:eastAsia="MingLiU_HKSCS"/>
                <w:snapToGrid w:val="0"/>
                <w:kern w:val="0"/>
                <w:szCs w:val="20"/>
              </w:rPr>
            </w:pPr>
          </w:p>
        </w:tc>
      </w:tr>
    </w:tbl>
    <w:p w14:paraId="64C2757B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3812C9FF" w14:textId="77777777">
        <w:tc>
          <w:tcPr>
            <w:tcW w:w="514" w:type="dxa"/>
          </w:tcPr>
          <w:p w14:paraId="1321D3DE" w14:textId="306D363C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2.</w:t>
            </w:r>
          </w:p>
        </w:tc>
        <w:tc>
          <w:tcPr>
            <w:tcW w:w="9494" w:type="dxa"/>
          </w:tcPr>
          <w:p w14:paraId="13C99982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Últimos desenvolvimentos, tendências de desenvolvimento e perspectivas de aplicação nas áreas relacionadas no país e no exterior:</w:t>
            </w:r>
          </w:p>
        </w:tc>
      </w:tr>
      <w:tr w:rsidR="00EF0EA0" w:rsidRPr="009D3E37" w14:paraId="6D72D804" w14:textId="77777777" w:rsidTr="00B1581F">
        <w:trPr>
          <w:trHeight w:val="13391"/>
        </w:trPr>
        <w:tc>
          <w:tcPr>
            <w:tcW w:w="10008" w:type="dxa"/>
            <w:gridSpan w:val="2"/>
          </w:tcPr>
          <w:p w14:paraId="43DC1733" w14:textId="77777777" w:rsidR="00EF0EA0" w:rsidRPr="009D3E37" w:rsidRDefault="00EF0EA0">
            <w:pPr>
              <w:spacing w:before="240"/>
              <w:ind w:right="-136"/>
              <w:rPr>
                <w:snapToGrid w:val="0"/>
                <w:kern w:val="0"/>
              </w:rPr>
            </w:pPr>
          </w:p>
        </w:tc>
      </w:tr>
    </w:tbl>
    <w:p w14:paraId="69D5FF25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51AA2BA5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0D0384B7" w14:textId="77777777">
        <w:tc>
          <w:tcPr>
            <w:tcW w:w="514" w:type="dxa"/>
          </w:tcPr>
          <w:p w14:paraId="085946CA" w14:textId="68C6746F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3.</w:t>
            </w:r>
          </w:p>
        </w:tc>
        <w:tc>
          <w:tcPr>
            <w:tcW w:w="9494" w:type="dxa"/>
          </w:tcPr>
          <w:p w14:paraId="63FD71CC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Direções de pesquisa, principais conteúdos de pesquisa e planos de divisão de trabalho e cooperação entre a unidade líder e as unidades co-construtoras:</w:t>
            </w:r>
          </w:p>
        </w:tc>
      </w:tr>
      <w:tr w:rsidR="00EF0EA0" w:rsidRPr="009D3E37" w14:paraId="3B55DB80" w14:textId="77777777" w:rsidTr="00B1581F">
        <w:trPr>
          <w:trHeight w:val="13467"/>
        </w:trPr>
        <w:tc>
          <w:tcPr>
            <w:tcW w:w="10008" w:type="dxa"/>
            <w:gridSpan w:val="2"/>
          </w:tcPr>
          <w:p w14:paraId="5B071FA5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67D2A02E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1657E705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6AA92344" w14:textId="77777777">
        <w:tc>
          <w:tcPr>
            <w:tcW w:w="514" w:type="dxa"/>
          </w:tcPr>
          <w:p w14:paraId="45466A48" w14:textId="206DC1F5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4.</w:t>
            </w:r>
          </w:p>
        </w:tc>
        <w:tc>
          <w:tcPr>
            <w:tcW w:w="9494" w:type="dxa"/>
          </w:tcPr>
          <w:p w14:paraId="3968203A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Base e nível dos trabalhos de pesquisa existentes (situação das equipes relevantes da unidade líder e das unidades co-construtoras nos seguintes aspectos: influência e posição no país e no exterior / comparação com o nível ou características de unidades similares no país e no exterior; principais tarefas de pesquisa científica assumidas e realizações representativas nos últimos 3 anos; contribuições para promover o desenvolvimento científico e resolver questões-chave importantes do desenvolvimento económico e social do país, etc.):</w:t>
            </w:r>
          </w:p>
        </w:tc>
      </w:tr>
      <w:tr w:rsidR="00EF0EA0" w:rsidRPr="009D3E37" w14:paraId="1A1E11F8" w14:textId="77777777" w:rsidTr="00B1581F">
        <w:trPr>
          <w:trHeight w:val="12428"/>
        </w:trPr>
        <w:tc>
          <w:tcPr>
            <w:tcW w:w="10008" w:type="dxa"/>
            <w:gridSpan w:val="2"/>
          </w:tcPr>
          <w:p w14:paraId="75BACB81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0EA4258C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794A4972" w14:textId="77777777">
        <w:tc>
          <w:tcPr>
            <w:tcW w:w="514" w:type="dxa"/>
          </w:tcPr>
          <w:p w14:paraId="4A412627" w14:textId="2DB6A29B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5.</w:t>
            </w:r>
          </w:p>
        </w:tc>
        <w:tc>
          <w:tcPr>
            <w:tcW w:w="9494" w:type="dxa"/>
          </w:tcPr>
          <w:p w14:paraId="40618C25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Situação da equipe de pesquisa e capacidade de cultivar talentos (situação geral do tamanho e da estrutura da equipe das equipes relevantes da unidade líder e das unidades co-construtoras, currículos do responsável e de outros principais pesquisadores, os seus resultados representativos e experiência na gestão de grandes projetos de pesquisa científica, etc.):</w:t>
            </w:r>
          </w:p>
        </w:tc>
      </w:tr>
      <w:tr w:rsidR="00EF0EA0" w:rsidRPr="009D3E37" w14:paraId="74070C8F" w14:textId="77777777" w:rsidTr="00B1581F">
        <w:trPr>
          <w:trHeight w:val="13041"/>
        </w:trPr>
        <w:tc>
          <w:tcPr>
            <w:tcW w:w="10008" w:type="dxa"/>
            <w:gridSpan w:val="2"/>
          </w:tcPr>
          <w:p w14:paraId="31F08ABC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4D79C7FA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6E896443" w14:textId="77777777">
        <w:tc>
          <w:tcPr>
            <w:tcW w:w="514" w:type="dxa"/>
          </w:tcPr>
          <w:p w14:paraId="53F9AFBD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 xml:space="preserve">6. </w:t>
            </w:r>
          </w:p>
        </w:tc>
        <w:tc>
          <w:tcPr>
            <w:tcW w:w="9494" w:type="dxa"/>
          </w:tcPr>
          <w:p w14:paraId="2CD7D169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Condições de investigação científica já existentes (incluindo: instalações de investigação científica, equipamentos e instrumentos, e instalações de apoio da equipa de liderança e das equipas de co-construção):</w:t>
            </w:r>
          </w:p>
        </w:tc>
      </w:tr>
      <w:tr w:rsidR="00EF0EA0" w:rsidRPr="009D3E37" w14:paraId="2EBED990" w14:textId="77777777" w:rsidTr="00B1581F">
        <w:trPr>
          <w:trHeight w:val="13325"/>
        </w:trPr>
        <w:tc>
          <w:tcPr>
            <w:tcW w:w="10008" w:type="dxa"/>
            <w:gridSpan w:val="2"/>
          </w:tcPr>
          <w:p w14:paraId="27D8443E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6AAD3763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p w14:paraId="1232B526" w14:textId="77777777" w:rsidR="00EF0EA0" w:rsidRPr="009D3E37" w:rsidRDefault="00EF0EA0">
      <w:pPr>
        <w:spacing w:line="120" w:lineRule="auto"/>
        <w:rPr>
          <w:snapToGrid w:val="0"/>
          <w:kern w:val="0"/>
        </w:rPr>
      </w:pP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4"/>
        <w:gridCol w:w="9494"/>
      </w:tblGrid>
      <w:tr w:rsidR="00EF0EA0" w:rsidRPr="009D3E37" w14:paraId="7D88BD9A" w14:textId="77777777">
        <w:tc>
          <w:tcPr>
            <w:tcW w:w="514" w:type="dxa"/>
          </w:tcPr>
          <w:p w14:paraId="3E5C20A9" w14:textId="5288DC8A" w:rsidR="00EF0EA0" w:rsidRPr="009D3E37" w:rsidRDefault="00FD1CC9" w:rsidP="00B1581F">
            <w:pPr>
              <w:pStyle w:val="2"/>
              <w:spacing w:before="180" w:after="180"/>
            </w:pPr>
            <w:r w:rsidRPr="009D3E37">
              <w:t>7.</w:t>
            </w:r>
          </w:p>
        </w:tc>
        <w:tc>
          <w:tcPr>
            <w:tcW w:w="9494" w:type="dxa"/>
          </w:tcPr>
          <w:p w14:paraId="6F5DD386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Plano de gestão operacional (incluindo: modelo de construção e mecanismo de operação, gestão operacional diária, contratação e mobilidade de pessoal, gestão e utilização de instrumentos e equipamentos, cooperação aberta, etc.):</w:t>
            </w:r>
          </w:p>
        </w:tc>
      </w:tr>
      <w:tr w:rsidR="00EF0EA0" w:rsidRPr="009D3E37" w14:paraId="58DD2E9F" w14:textId="77777777" w:rsidTr="00B1581F">
        <w:trPr>
          <w:trHeight w:val="13141"/>
        </w:trPr>
        <w:tc>
          <w:tcPr>
            <w:tcW w:w="10008" w:type="dxa"/>
            <w:gridSpan w:val="2"/>
          </w:tcPr>
          <w:p w14:paraId="01DEBBF4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</w:tbl>
    <w:p w14:paraId="38525F55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155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1"/>
        <w:gridCol w:w="9494"/>
      </w:tblGrid>
      <w:tr w:rsidR="00EF0EA0" w:rsidRPr="009D3E37" w14:paraId="1FFA9E7C" w14:textId="77777777" w:rsidTr="001A75AE">
        <w:tc>
          <w:tcPr>
            <w:tcW w:w="661" w:type="dxa"/>
          </w:tcPr>
          <w:p w14:paraId="4B201AFE" w14:textId="678177DE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8.</w:t>
            </w:r>
          </w:p>
        </w:tc>
        <w:tc>
          <w:tcPr>
            <w:tcW w:w="9494" w:type="dxa"/>
          </w:tcPr>
          <w:p w14:paraId="29B85752" w14:textId="77777777" w:rsidR="00EF0EA0" w:rsidRPr="009D3E37" w:rsidRDefault="00FD1CC9" w:rsidP="009D3E37">
            <w:pPr>
              <w:pStyle w:val="2"/>
              <w:spacing w:before="180" w:after="180"/>
              <w:jc w:val="both"/>
            </w:pPr>
            <w:r w:rsidRPr="009D3E37">
              <w:t>Principais planos de trabalho e metas esperadas (progresso do plano de construção e marcos, resultados de I&amp;D esperados, impacto socioeconómico esperado, etc.):</w:t>
            </w:r>
          </w:p>
        </w:tc>
      </w:tr>
      <w:tr w:rsidR="00EF0EA0" w:rsidRPr="009D3E37" w14:paraId="2390A331" w14:textId="77777777" w:rsidTr="001A75AE">
        <w:trPr>
          <w:trHeight w:val="13506"/>
        </w:trPr>
        <w:tc>
          <w:tcPr>
            <w:tcW w:w="10155" w:type="dxa"/>
            <w:gridSpan w:val="2"/>
          </w:tcPr>
          <w:p w14:paraId="6C9ECFA3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</w:rPr>
            </w:pPr>
          </w:p>
        </w:tc>
      </w:tr>
      <w:tr w:rsidR="00EF0EA0" w:rsidRPr="009D3E37" w14:paraId="3B8C8D58" w14:textId="77777777" w:rsidTr="001A75AE">
        <w:tc>
          <w:tcPr>
            <w:tcW w:w="661" w:type="dxa"/>
          </w:tcPr>
          <w:p w14:paraId="7ED155C1" w14:textId="6CE0626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>9.</w:t>
            </w:r>
          </w:p>
        </w:tc>
        <w:tc>
          <w:tcPr>
            <w:tcW w:w="9494" w:type="dxa"/>
          </w:tcPr>
          <w:p w14:paraId="3FD3CDD7" w14:textId="77777777" w:rsidR="00EF0EA0" w:rsidRPr="009D3E37" w:rsidRDefault="00FD1CC9" w:rsidP="009D3E37">
            <w:pPr>
              <w:pStyle w:val="2"/>
              <w:spacing w:before="180" w:after="180"/>
              <w:jc w:val="both"/>
              <w:rPr>
                <w:rFonts w:eastAsia="等线"/>
              </w:rPr>
            </w:pPr>
            <w:r w:rsidRPr="009D3E37">
              <w:t>Indicadores quantitativos de avaliação esperados (incluindo: novos produtos/materiais/equipamentos/serviços/processos, propriedade intelectual, transferência de resultados, benefícios económicos, artigos e monografias, projectos de investigação científica conjuntamente assumidos, recrutamento e formação de talentos, intercâmbio de pessoal de investigação científica entre Guangdong e Macau, organização de grandes actividades académicas, etc.):</w:t>
            </w:r>
          </w:p>
        </w:tc>
      </w:tr>
      <w:tr w:rsidR="00EF0EA0" w:rsidRPr="009D3E37" w14:paraId="071D8B63" w14:textId="77777777" w:rsidTr="001A75AE">
        <w:trPr>
          <w:trHeight w:val="12471"/>
        </w:trPr>
        <w:tc>
          <w:tcPr>
            <w:tcW w:w="10155" w:type="dxa"/>
            <w:gridSpan w:val="2"/>
          </w:tcPr>
          <w:p w14:paraId="1A173373" w14:textId="77777777" w:rsidR="00EF0EA0" w:rsidRPr="009D3E37" w:rsidRDefault="00EF0EA0">
            <w:pPr>
              <w:spacing w:before="240"/>
              <w:ind w:right="-136"/>
              <w:rPr>
                <w:rFonts w:eastAsia="等线"/>
                <w:snapToGrid w:val="0"/>
                <w:kern w:val="0"/>
              </w:rPr>
            </w:pPr>
          </w:p>
        </w:tc>
      </w:tr>
      <w:tr w:rsidR="00EF0EA0" w:rsidRPr="009D3E37" w14:paraId="17C33ED3" w14:textId="77777777" w:rsidTr="001A75AE">
        <w:tc>
          <w:tcPr>
            <w:tcW w:w="661" w:type="dxa"/>
          </w:tcPr>
          <w:p w14:paraId="25540814" w14:textId="77777777" w:rsidR="00EF0EA0" w:rsidRPr="009D3E37" w:rsidRDefault="00FD1CC9" w:rsidP="00B1581F">
            <w:pPr>
              <w:pStyle w:val="2"/>
              <w:spacing w:before="180" w:after="180"/>
            </w:pPr>
            <w:r w:rsidRPr="009D3E37">
              <w:lastRenderedPageBreak/>
              <w:t xml:space="preserve">10. </w:t>
            </w:r>
          </w:p>
        </w:tc>
        <w:tc>
          <w:tcPr>
            <w:tcW w:w="9494" w:type="dxa"/>
          </w:tcPr>
          <w:p w14:paraId="23C6AC0D" w14:textId="77777777" w:rsidR="00EF0EA0" w:rsidRPr="009D3E37" w:rsidRDefault="00FD1CC9" w:rsidP="009D3E37">
            <w:pPr>
              <w:pStyle w:val="2"/>
              <w:spacing w:before="180" w:afterLines="0" w:after="0"/>
              <w:jc w:val="both"/>
            </w:pPr>
            <w:r w:rsidRPr="009D3E37">
              <w:t>Arranjos de financiamento operacional, fontes de financiamento, orçamento e finalidade:</w:t>
            </w:r>
          </w:p>
        </w:tc>
      </w:tr>
      <w:tr w:rsidR="00EF0EA0" w:rsidRPr="009D3E37" w14:paraId="37042EC3" w14:textId="77777777" w:rsidTr="001A75AE">
        <w:trPr>
          <w:trHeight w:val="13321"/>
        </w:trPr>
        <w:tc>
          <w:tcPr>
            <w:tcW w:w="10155" w:type="dxa"/>
            <w:gridSpan w:val="2"/>
          </w:tcPr>
          <w:tbl>
            <w:tblPr>
              <w:tblW w:w="991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778"/>
              <w:gridCol w:w="5206"/>
              <w:gridCol w:w="1700"/>
              <w:gridCol w:w="2228"/>
            </w:tblGrid>
            <w:tr w:rsidR="001A75AE" w:rsidRPr="009D3E37" w14:paraId="18B5234C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06F18078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lastRenderedPageBreak/>
                    <w:t>Categoria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79DA416C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Orçamento total de 3 anos</w:t>
                  </w: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BEBEBE"/>
                  <w:noWrap/>
                  <w:vAlign w:val="center"/>
                </w:tcPr>
                <w:p w14:paraId="450CD787" w14:textId="77777777" w:rsidR="001A75AE" w:rsidRPr="009D3E37" w:rsidRDefault="001A75AE" w:rsidP="001A75AE">
                  <w:pPr>
                    <w:pStyle w:val="1"/>
                    <w:spacing w:before="180" w:after="180"/>
                    <w:jc w:val="center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Método de cálculo</w:t>
                  </w:r>
                </w:p>
              </w:tc>
            </w:tr>
            <w:tr w:rsidR="001A75AE" w:rsidRPr="009D3E37" w14:paraId="45D981B0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817D87F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relacionadas com o exercício da actividade de investigação fundamental</w:t>
                  </w:r>
                </w:p>
              </w:tc>
            </w:tr>
            <w:tr w:rsidR="001A75AE" w:rsidRPr="009D3E37" w14:paraId="31EE151B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4511906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639DE1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Subsídio para pessoal local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509C2D7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2848BA6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1648083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5AC7053" w14:textId="7A5A12C6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5DDD86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Subsídio para pessoal não local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3080818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62B2CDA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50905C6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A2E8D8" w14:textId="5FDE9DD6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CB9CB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materiais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1479783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8C2234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D32A85F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062F5CF4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20DBA88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testes / ensaio / análise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B9CE98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37793B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C1E9D31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B72197B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3485CC6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processamento de materiais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A1BF0A6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CEBC62E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76BABB9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D812967" w14:textId="6C8F35AE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1E54FE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publicação / literatura / divulgação de informação / propriedade intelectual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AF88CA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E1F722B" w14:textId="77777777" w:rsidR="001A75AE" w:rsidRPr="009D3E37" w:rsidRDefault="001A75AE" w:rsidP="001A75AE">
                  <w:pPr>
                    <w:pStyle w:val="Normal1"/>
                    <w:spacing w:before="0" w:beforeAutospacing="0"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7DA16126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8A79259" w14:textId="4D0B48E0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FA65EBC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viagem de investigação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C8D3C8C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158903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6E8257F2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3318E079" w14:textId="44F78C2C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C684A90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participação em conferência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01508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7B1931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56E27A6C" w14:textId="77777777" w:rsidTr="009D3E37">
              <w:trPr>
                <w:trHeight w:val="325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1974D561" w14:textId="77777777" w:rsidR="001A75AE" w:rsidRPr="009D3E37" w:rsidRDefault="001A75AE" w:rsidP="001A75AE">
                  <w:pPr>
                    <w:pStyle w:val="Normal1"/>
                    <w:numPr>
                      <w:ilvl w:val="1"/>
                      <w:numId w:val="3"/>
                    </w:numPr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22AA475" w14:textId="77777777" w:rsidR="001A75AE" w:rsidRPr="009D3E37" w:rsidRDefault="001A75AE" w:rsidP="001A75AE">
                  <w:pPr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de compra de serviços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8F3FB84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04B6B8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C1D6180" w14:textId="77777777" w:rsidTr="009D3E37">
              <w:trPr>
                <w:trHeight w:val="325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7F694F" w14:textId="77777777" w:rsidR="001A75AE" w:rsidRPr="009D3E37" w:rsidRDefault="001A75AE" w:rsidP="009D3E37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sz w:val="24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7F7E101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B7FAD05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64F4E1D1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E322651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equipamentos e aparelhos de investigação científica</w:t>
                  </w:r>
                </w:p>
              </w:tc>
            </w:tr>
            <w:tr w:rsidR="001A75AE" w:rsidRPr="009D3E37" w14:paraId="25B99DAB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187FA73" w14:textId="7F5E5D30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</w:pPr>
                  <w:r>
                    <w:rPr>
                      <w:rFonts w:eastAsiaTheme="minorEastAsia" w:hint="eastAsia"/>
                      <w:sz w:val="24"/>
                      <w:szCs w:val="24"/>
                      <w:lang w:val="pt-PT" w:eastAsia="zh-CN"/>
                    </w:rPr>
                    <w:t>2</w:t>
                  </w:r>
                  <w:r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  <w:t>.1.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89FDA5A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Despesas com aquisição de equipamentos e aparelhos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788A0F6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F93D75B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00D37C9B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5CE27A44" w14:textId="4875971D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</w:pPr>
                  <w:r>
                    <w:rPr>
                      <w:rFonts w:eastAsiaTheme="minorEastAsia" w:hint="eastAsia"/>
                      <w:sz w:val="24"/>
                      <w:szCs w:val="24"/>
                      <w:lang w:val="pt-PT" w:eastAsia="zh-CN"/>
                    </w:rPr>
                    <w:t>2</w:t>
                  </w:r>
                  <w:r>
                    <w:rPr>
                      <w:rFonts w:eastAsiaTheme="minorEastAsia"/>
                      <w:sz w:val="24"/>
                      <w:szCs w:val="24"/>
                      <w:lang w:val="pt-PT" w:eastAsia="zh-CN"/>
                    </w:rPr>
                    <w:t>.2.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779780A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Despesas com substituição, renovação e manutenção de equipamentos e aparelhos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9FF02B5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717A2F6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088A9FB6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C5FF37D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80CF08F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3755D57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1451CAF9" w14:textId="77777777" w:rsidTr="00B5096D">
              <w:trPr>
                <w:trHeight w:val="131"/>
              </w:trPr>
              <w:tc>
                <w:tcPr>
                  <w:tcW w:w="9912" w:type="dxa"/>
                  <w:gridSpan w:val="4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491DB912" w14:textId="77777777" w:rsidR="001A75AE" w:rsidRPr="009D3E37" w:rsidRDefault="001A75AE" w:rsidP="001A75AE">
                  <w:pPr>
                    <w:pStyle w:val="1"/>
                    <w:numPr>
                      <w:ilvl w:val="0"/>
                      <w:numId w:val="5"/>
                    </w:numPr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abertura ao exterior para utilização conjunta</w:t>
                  </w:r>
                </w:p>
              </w:tc>
            </w:tr>
            <w:tr w:rsidR="001A75AE" w:rsidRPr="009D3E37" w14:paraId="7B1EABD4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20E4675C" w14:textId="5235ACB6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3.1.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55DF10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Financiamento para abertura de projecto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FF4E473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0ECE51E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124B8B14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62B2CE7D" w14:textId="29D44299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3.2.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00A86F9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de organização de intercâmbio académico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8CE006B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1F2FFC8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290BEFC9" w14:textId="77777777" w:rsidTr="009D3E37">
              <w:trPr>
                <w:trHeight w:val="131"/>
              </w:trPr>
              <w:tc>
                <w:tcPr>
                  <w:tcW w:w="7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  <w:vAlign w:val="center"/>
                </w:tcPr>
                <w:p w14:paraId="772335A2" w14:textId="42B910D5" w:rsidR="001A75AE" w:rsidRPr="009D3E37" w:rsidRDefault="009D3E37" w:rsidP="009D3E37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  <w:r>
                    <w:rPr>
                      <w:rFonts w:eastAsia="PMingLiU"/>
                      <w:sz w:val="24"/>
                      <w:szCs w:val="24"/>
                      <w:lang w:val="pt-PT"/>
                    </w:rPr>
                    <w:t>3.3.</w:t>
                  </w:r>
                </w:p>
              </w:tc>
              <w:tc>
                <w:tcPr>
                  <w:tcW w:w="520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CCD90F9" w14:textId="77777777" w:rsidR="001A75AE" w:rsidRPr="009D3E37" w:rsidRDefault="001A75AE" w:rsidP="001A75AE">
                  <w:pPr>
                    <w:jc w:val="both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Despesas com organização de reuniões do comité académico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53F6385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BD9AE99" w14:textId="77777777" w:rsidR="001A75AE" w:rsidRPr="009D3E37" w:rsidRDefault="001A75AE" w:rsidP="001A75AE">
                  <w:pPr>
                    <w:pStyle w:val="Normal1"/>
                    <w:spacing w:line="360" w:lineRule="auto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433B8AB6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49FAC171" w14:textId="77777777" w:rsidR="001A75AE" w:rsidRPr="009D3E37" w:rsidRDefault="001A75AE" w:rsidP="009D3E37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  <w:sz w:val="24"/>
                      <w:szCs w:val="24"/>
                      <w:lang w:val="pt-PT"/>
                    </w:rPr>
                    <w:t>Subtotal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3DBFA92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92889CF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sz w:val="24"/>
                      <w:szCs w:val="24"/>
                      <w:lang w:val="pt-PT"/>
                    </w:rPr>
                  </w:pPr>
                </w:p>
              </w:tc>
            </w:tr>
            <w:tr w:rsidR="001A75AE" w:rsidRPr="009D3E37" w14:paraId="38E8E624" w14:textId="77777777" w:rsidTr="009D3E37">
              <w:trPr>
                <w:trHeight w:val="131"/>
              </w:trPr>
              <w:tc>
                <w:tcPr>
                  <w:tcW w:w="5984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5E455104" w14:textId="4B98F1B7" w:rsidR="001A75AE" w:rsidRPr="009D3E37" w:rsidRDefault="00777DC3" w:rsidP="001A75AE">
                  <w:pPr>
                    <w:pStyle w:val="1"/>
                    <w:spacing w:before="180" w:after="180"/>
                    <w:rPr>
                      <w:rFonts w:eastAsia="PMingLiU"/>
                    </w:rPr>
                  </w:pPr>
                  <w:r w:rsidRPr="009D3E37">
                    <w:rPr>
                      <w:rFonts w:eastAsia="PMingLiU"/>
                    </w:rPr>
                    <w:t>T</w:t>
                  </w:r>
                  <w:r w:rsidR="001A75AE" w:rsidRPr="009D3E37">
                    <w:rPr>
                      <w:rFonts w:eastAsia="PMingLiU"/>
                    </w:rPr>
                    <w:t>otal</w:t>
                  </w:r>
                </w:p>
              </w:tc>
              <w:tc>
                <w:tcPr>
                  <w:tcW w:w="170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2441EBAF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righ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  <w:tc>
                <w:tcPr>
                  <w:tcW w:w="222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noWrap/>
                </w:tcPr>
                <w:p w14:paraId="0FFB5B43" w14:textId="77777777" w:rsidR="001A75AE" w:rsidRPr="009D3E37" w:rsidRDefault="001A75AE" w:rsidP="001A75AE">
                  <w:pPr>
                    <w:pStyle w:val="Normal1"/>
                    <w:spacing w:line="360" w:lineRule="auto"/>
                    <w:jc w:val="left"/>
                    <w:rPr>
                      <w:rFonts w:eastAsia="PMingLiU"/>
                      <w:b/>
                      <w:bCs/>
                      <w:sz w:val="24"/>
                      <w:szCs w:val="24"/>
                      <w:lang w:val="pt-PT"/>
                    </w:rPr>
                  </w:pPr>
                </w:p>
              </w:tc>
            </w:tr>
          </w:tbl>
          <w:p w14:paraId="31842ECD" w14:textId="77777777" w:rsidR="00EF0EA0" w:rsidRPr="009D3E37" w:rsidRDefault="00EF0EA0" w:rsidP="001A75AE">
            <w:pPr>
              <w:spacing w:before="240"/>
              <w:ind w:right="-136"/>
              <w:rPr>
                <w:rFonts w:eastAsiaTheme="minorEastAsia"/>
                <w:snapToGrid w:val="0"/>
                <w:kern w:val="0"/>
                <w:lang w:eastAsia="zh-CN"/>
              </w:rPr>
            </w:pPr>
          </w:p>
        </w:tc>
      </w:tr>
    </w:tbl>
    <w:p w14:paraId="3682C2D6" w14:textId="77777777" w:rsidR="00EF0EA0" w:rsidRPr="009D3E37" w:rsidRDefault="00FD1CC9">
      <w:pPr>
        <w:spacing w:line="120" w:lineRule="auto"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15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817"/>
        <w:gridCol w:w="9333"/>
      </w:tblGrid>
      <w:tr w:rsidR="00EF0EA0" w:rsidRPr="009D3E37" w14:paraId="21ACA72F" w14:textId="77777777" w:rsidTr="00312F1D">
        <w:tc>
          <w:tcPr>
            <w:tcW w:w="817" w:type="dxa"/>
          </w:tcPr>
          <w:p w14:paraId="517956F8" w14:textId="77777777" w:rsidR="00EF0EA0" w:rsidRPr="009D3E37" w:rsidRDefault="00EF0EA0">
            <w:pPr>
              <w:numPr>
                <w:ilvl w:val="0"/>
                <w:numId w:val="1"/>
              </w:numPr>
              <w:spacing w:before="160"/>
              <w:ind w:right="-66"/>
              <w:jc w:val="center"/>
              <w:rPr>
                <w:b/>
                <w:bCs/>
                <w:snapToGrid w:val="0"/>
                <w:kern w:val="0"/>
                <w:sz w:val="26"/>
                <w:szCs w:val="26"/>
              </w:rPr>
            </w:pPr>
          </w:p>
        </w:tc>
        <w:tc>
          <w:tcPr>
            <w:tcW w:w="9333" w:type="dxa"/>
          </w:tcPr>
          <w:p w14:paraId="370A5005" w14:textId="3E6E6811" w:rsidR="00EF0EA0" w:rsidRPr="009D3E37" w:rsidRDefault="00FD1CC9" w:rsidP="001A75AE">
            <w:pPr>
              <w:pStyle w:val="1"/>
              <w:spacing w:before="180" w:after="180"/>
              <w:rPr>
                <w:snapToGrid w:val="0"/>
              </w:rPr>
            </w:pPr>
            <w:r w:rsidRPr="009D3E37">
              <w:rPr>
                <w:snapToGrid w:val="0"/>
              </w:rPr>
              <w:t xml:space="preserve">Índice de </w:t>
            </w:r>
            <w:r w:rsidRPr="009D3E37">
              <w:rPr>
                <w:rFonts w:eastAsiaTheme="minorEastAsia"/>
                <w:snapToGrid w:val="0"/>
                <w:lang w:eastAsia="zh-CN"/>
              </w:rPr>
              <w:t>A</w:t>
            </w:r>
            <w:r w:rsidRPr="009D3E37">
              <w:rPr>
                <w:snapToGrid w:val="0"/>
              </w:rPr>
              <w:t>nexos</w:t>
            </w:r>
          </w:p>
        </w:tc>
      </w:tr>
      <w:tr w:rsidR="00EF0EA0" w:rsidRPr="009D3E37" w14:paraId="2BB97531" w14:textId="77777777" w:rsidTr="00312F1D">
        <w:tc>
          <w:tcPr>
            <w:tcW w:w="817" w:type="dxa"/>
          </w:tcPr>
          <w:p w14:paraId="779687F8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  <w:tc>
          <w:tcPr>
            <w:tcW w:w="9333" w:type="dxa"/>
          </w:tcPr>
          <w:p w14:paraId="64EB2363" w14:textId="77777777" w:rsidR="00EF0EA0" w:rsidRPr="009D3E37" w:rsidRDefault="00EF0EA0">
            <w:pPr>
              <w:spacing w:before="160"/>
              <w:ind w:left="-70" w:right="-66"/>
              <w:jc w:val="center"/>
              <w:rPr>
                <w:snapToGrid w:val="0"/>
                <w:kern w:val="0"/>
              </w:rPr>
            </w:pPr>
          </w:p>
        </w:tc>
      </w:tr>
      <w:tr w:rsidR="00EF0EA0" w:rsidRPr="009D3E37" w14:paraId="6623548D" w14:textId="77777777" w:rsidTr="00312F1D">
        <w:tc>
          <w:tcPr>
            <w:tcW w:w="817" w:type="dxa"/>
          </w:tcPr>
          <w:p w14:paraId="04D1A5AE" w14:textId="77777777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1.</w:t>
            </w:r>
          </w:p>
        </w:tc>
        <w:tc>
          <w:tcPr>
            <w:tcW w:w="9333" w:type="dxa"/>
          </w:tcPr>
          <w:p w14:paraId="73D30B7E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Identificação do candidato e respectivos documentos de suporte.</w:t>
            </w:r>
          </w:p>
          <w:p w14:paraId="79CDC59F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50B902A" w14:textId="77777777" w:rsidTr="00312F1D">
        <w:tc>
          <w:tcPr>
            <w:tcW w:w="817" w:type="dxa"/>
          </w:tcPr>
          <w:p w14:paraId="746FA5B9" w14:textId="772BF2B0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2.</w:t>
            </w:r>
          </w:p>
        </w:tc>
        <w:tc>
          <w:tcPr>
            <w:tcW w:w="9333" w:type="dxa"/>
          </w:tcPr>
          <w:p w14:paraId="245EDB65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Comprovativos de que não está em dívida por impostos à RAEM ou poreventuais contribuições para a segurança social emitidos nos últimos 3 meses.</w:t>
            </w:r>
          </w:p>
          <w:p w14:paraId="7A3597C0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59C51CB5" w14:textId="77777777" w:rsidTr="00312F1D">
        <w:tc>
          <w:tcPr>
            <w:tcW w:w="817" w:type="dxa"/>
          </w:tcPr>
          <w:p w14:paraId="57A69F5B" w14:textId="6C0A5214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3.</w:t>
            </w:r>
          </w:p>
        </w:tc>
        <w:tc>
          <w:tcPr>
            <w:tcW w:w="9333" w:type="dxa"/>
          </w:tcPr>
          <w:p w14:paraId="16726DDE" w14:textId="77777777" w:rsidR="001A75AE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 xml:space="preserve">Informações de identificação e currículo do responsável da plataforma e dos membros (lista de nomes, sexo, data de nascimento, instituição/unidade e cargo, área de investigação ou especialidade, principais </w:t>
            </w:r>
          </w:p>
          <w:p w14:paraId="1602FC2B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realizações/publicações na área relevante nos últimos 3 anos, com pessoal de investigação, técnico e de gestão listados separadamente)</w:t>
            </w:r>
            <w:r w:rsidR="008C07C7" w:rsidRPr="009D3E37">
              <w:t>.</w:t>
            </w:r>
          </w:p>
          <w:p w14:paraId="2E3C48E4" w14:textId="661388C2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85EF7C0" w14:textId="77777777" w:rsidTr="00312F1D">
        <w:tc>
          <w:tcPr>
            <w:tcW w:w="817" w:type="dxa"/>
          </w:tcPr>
          <w:p w14:paraId="79EB2956" w14:textId="62FBCB1D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4.</w:t>
            </w:r>
          </w:p>
        </w:tc>
        <w:tc>
          <w:tcPr>
            <w:tcW w:w="9333" w:type="dxa"/>
          </w:tcPr>
          <w:p w14:paraId="4CA6F28F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Indicação de outros projectos do mesmo candidato que tenham sido apoiados com fundos públicos e outras candidaturas apresentadas para esse efeito pendentes de decisão</w:t>
            </w:r>
            <w:r w:rsidR="008C07C7" w:rsidRPr="009D3E37">
              <w:t>.</w:t>
            </w:r>
          </w:p>
          <w:p w14:paraId="4D9DC36C" w14:textId="3E189A0B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4F2740C" w14:textId="77777777" w:rsidTr="00312F1D">
        <w:tc>
          <w:tcPr>
            <w:tcW w:w="817" w:type="dxa"/>
          </w:tcPr>
          <w:p w14:paraId="2E5361B5" w14:textId="70AC0F7E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5.</w:t>
            </w:r>
          </w:p>
        </w:tc>
        <w:tc>
          <w:tcPr>
            <w:tcW w:w="9333" w:type="dxa"/>
          </w:tcPr>
          <w:p w14:paraId="0B87DCD1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proposta de membros do comité de especialistas (lista de nomes, sexo, data de nascimento, instituição/unidade e cargo, área de investigação ou especialidade)</w:t>
            </w:r>
            <w:r w:rsidR="008C07C7" w:rsidRPr="009D3E37">
              <w:t>.</w:t>
            </w:r>
          </w:p>
          <w:p w14:paraId="4FD8383E" w14:textId="77582B72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EA28AE9" w14:textId="77777777" w:rsidTr="00312F1D">
        <w:tc>
          <w:tcPr>
            <w:tcW w:w="817" w:type="dxa"/>
          </w:tcPr>
          <w:p w14:paraId="545ABBD0" w14:textId="13DB4D90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6.</w:t>
            </w:r>
          </w:p>
        </w:tc>
        <w:tc>
          <w:tcPr>
            <w:tcW w:w="9333" w:type="dxa"/>
          </w:tcPr>
          <w:p w14:paraId="01C78FE8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de principais instrumentos e equipamentos e as suas localizações (se colocados em diferentes faculdades, departamentos, laboratórios, centros de investigação)</w:t>
            </w:r>
            <w:r w:rsidR="008C07C7" w:rsidRPr="009D3E37">
              <w:t>.</w:t>
            </w:r>
          </w:p>
          <w:p w14:paraId="37E3F108" w14:textId="6D687CB1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36DE6C42" w14:textId="77777777" w:rsidTr="00312F1D">
        <w:tc>
          <w:tcPr>
            <w:tcW w:w="817" w:type="dxa"/>
          </w:tcPr>
          <w:p w14:paraId="7CB7DFA9" w14:textId="5F3B394B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7.</w:t>
            </w:r>
          </w:p>
        </w:tc>
        <w:tc>
          <w:tcPr>
            <w:tcW w:w="9333" w:type="dxa"/>
          </w:tcPr>
          <w:p w14:paraId="6F6907C6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Documentos de acordos de cooperação de investigação científica entre a entidade líder e as entidades co-construtoras nos últimos 3 anos</w:t>
            </w:r>
            <w:r w:rsidR="008C07C7" w:rsidRPr="009D3E37">
              <w:t>.</w:t>
            </w:r>
            <w:bookmarkStart w:id="0" w:name="_GoBack"/>
            <w:bookmarkEnd w:id="0"/>
          </w:p>
          <w:p w14:paraId="350C607D" w14:textId="189107AE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4C19ED85" w14:textId="77777777" w:rsidTr="00312F1D">
        <w:tc>
          <w:tcPr>
            <w:tcW w:w="817" w:type="dxa"/>
          </w:tcPr>
          <w:p w14:paraId="0DEBF972" w14:textId="7E11E3FC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8.</w:t>
            </w:r>
          </w:p>
        </w:tc>
        <w:tc>
          <w:tcPr>
            <w:tcW w:w="9333" w:type="dxa"/>
          </w:tcPr>
          <w:p w14:paraId="08F5E4F8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Lista de projectos de investigação científica conjuntamente assumidos ou desenvolvidos entre a entidade líder e as entidades co-construtoras nos últimos 3 anos</w:t>
            </w:r>
            <w:r w:rsidR="008C07C7" w:rsidRPr="009D3E37">
              <w:t>.</w:t>
            </w:r>
          </w:p>
          <w:p w14:paraId="30CD393F" w14:textId="0E1C2885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F5668F5" w14:textId="77777777" w:rsidTr="00312F1D">
        <w:tc>
          <w:tcPr>
            <w:tcW w:w="817" w:type="dxa"/>
          </w:tcPr>
          <w:p w14:paraId="19B9D3AC" w14:textId="0F64306A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9.</w:t>
            </w:r>
          </w:p>
        </w:tc>
        <w:tc>
          <w:tcPr>
            <w:tcW w:w="9333" w:type="dxa"/>
          </w:tcPr>
          <w:p w14:paraId="14717D2F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Resultados importantes da investigação científica, como monografias, teses, invenções e patentes publicadas conjuntamente pela entidade líder e pelas entidades co-construtoras nos últimos três anos (não mais de três resultados representativos).</w:t>
            </w:r>
          </w:p>
          <w:p w14:paraId="08FA247C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7913BBE0" w14:textId="77777777" w:rsidTr="00312F1D">
        <w:tc>
          <w:tcPr>
            <w:tcW w:w="817" w:type="dxa"/>
          </w:tcPr>
          <w:p w14:paraId="31057CE2" w14:textId="11A1FB59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10.</w:t>
            </w:r>
          </w:p>
        </w:tc>
        <w:tc>
          <w:tcPr>
            <w:tcW w:w="9333" w:type="dxa"/>
          </w:tcPr>
          <w:p w14:paraId="7AA96996" w14:textId="77777777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>Situação de formação conjunta de estudantes de pós-graduação e intercâmbio académico entre a entidade líder e as entidades co-construtoras nos últimos 3 anos</w:t>
            </w:r>
            <w:r w:rsidR="008C07C7" w:rsidRPr="009D3E37">
              <w:t>.</w:t>
            </w:r>
          </w:p>
          <w:p w14:paraId="3A94C9EF" w14:textId="400B1D7E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  <w:tr w:rsidR="00EF0EA0" w:rsidRPr="009D3E37" w14:paraId="6F846AD7" w14:textId="77777777" w:rsidTr="00312F1D">
        <w:tc>
          <w:tcPr>
            <w:tcW w:w="817" w:type="dxa"/>
          </w:tcPr>
          <w:p w14:paraId="051B695A" w14:textId="77777777" w:rsidR="00EF0EA0" w:rsidRPr="009D3E37" w:rsidRDefault="00EF0EA0" w:rsidP="00312F1D">
            <w:pPr>
              <w:jc w:val="center"/>
              <w:rPr>
                <w:snapToGrid w:val="0"/>
              </w:rPr>
            </w:pPr>
          </w:p>
        </w:tc>
        <w:tc>
          <w:tcPr>
            <w:tcW w:w="9333" w:type="dxa"/>
          </w:tcPr>
          <w:p w14:paraId="07A5679B" w14:textId="77777777" w:rsidR="00EF0EA0" w:rsidRPr="009D3E37" w:rsidRDefault="00EF0EA0" w:rsidP="008B35EE">
            <w:pPr>
              <w:pStyle w:val="2"/>
              <w:spacing w:beforeLines="0" w:before="0" w:afterLines="0" w:after="0"/>
              <w:jc w:val="both"/>
            </w:pPr>
          </w:p>
        </w:tc>
      </w:tr>
      <w:tr w:rsidR="00EF0EA0" w:rsidRPr="009D3E37" w14:paraId="1DA56044" w14:textId="77777777" w:rsidTr="00312F1D">
        <w:tc>
          <w:tcPr>
            <w:tcW w:w="817" w:type="dxa"/>
          </w:tcPr>
          <w:p w14:paraId="4603A986" w14:textId="77777777" w:rsidR="00EF0EA0" w:rsidRPr="009D3E37" w:rsidRDefault="00FD1CC9" w:rsidP="00312F1D">
            <w:pPr>
              <w:jc w:val="center"/>
              <w:rPr>
                <w:snapToGrid w:val="0"/>
              </w:rPr>
            </w:pPr>
            <w:r w:rsidRPr="009D3E37">
              <w:rPr>
                <w:snapToGrid w:val="0"/>
              </w:rPr>
              <w:t>Notas:</w:t>
            </w:r>
          </w:p>
        </w:tc>
        <w:tc>
          <w:tcPr>
            <w:tcW w:w="9333" w:type="dxa"/>
          </w:tcPr>
          <w:p w14:paraId="74645956" w14:textId="3E3E2A09" w:rsidR="00EF0EA0" w:rsidRPr="009D3E37" w:rsidRDefault="00FD1CC9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  <w:r w:rsidRPr="009D3E37">
              <w:t xml:space="preserve">De acordo com o disposto na Lei n.º 8/2005 </w:t>
            </w:r>
            <w:r w:rsidR="009D3E37">
              <w:t>“</w:t>
            </w:r>
            <w:r w:rsidRPr="009D3E37">
              <w:t>Lei da Protecção de Dados Pessoais</w:t>
            </w:r>
            <w:r w:rsidR="009D3E37">
              <w:t>”</w:t>
            </w:r>
            <w:r w:rsidRPr="009D3E37">
              <w:t>, o FDCT pode incluir qualquer forma de interconexão de dados, para efeitos de processamento do pedido, selecção e verificação, fornecendo, trocando, verificando e utilizando os dados do pedido e os resultados do pedido.</w:t>
            </w:r>
          </w:p>
          <w:p w14:paraId="158B576B" w14:textId="77777777" w:rsidR="001A75AE" w:rsidRPr="009D3E37" w:rsidRDefault="001A75AE" w:rsidP="008B35EE">
            <w:pPr>
              <w:pStyle w:val="2"/>
              <w:spacing w:beforeLines="0" w:before="0" w:afterLines="0" w:after="0"/>
              <w:jc w:val="both"/>
              <w:rPr>
                <w:rFonts w:eastAsiaTheme="minorEastAsia"/>
                <w:lang w:eastAsia="zh-CN"/>
              </w:rPr>
            </w:pPr>
          </w:p>
        </w:tc>
      </w:tr>
    </w:tbl>
    <w:p w14:paraId="6C6AD39D" w14:textId="6C0EAD69" w:rsidR="001A75AE" w:rsidRPr="009D3E37" w:rsidRDefault="001A75AE">
      <w:pPr>
        <w:rPr>
          <w:snapToGrid w:val="0"/>
          <w:kern w:val="0"/>
        </w:rPr>
      </w:pPr>
    </w:p>
    <w:p w14:paraId="0A1F7E6C" w14:textId="77777777" w:rsidR="001A75AE" w:rsidRPr="009D3E37" w:rsidRDefault="001A75AE">
      <w:pPr>
        <w:widowControl/>
        <w:adjustRightInd/>
        <w:snapToGrid/>
        <w:rPr>
          <w:snapToGrid w:val="0"/>
          <w:kern w:val="0"/>
        </w:rPr>
      </w:pPr>
      <w:r w:rsidRPr="009D3E37">
        <w:rPr>
          <w:snapToGrid w:val="0"/>
          <w:kern w:val="0"/>
        </w:rPr>
        <w:br w:type="page"/>
      </w:r>
    </w:p>
    <w:tbl>
      <w:tblPr>
        <w:tblW w:w="10008" w:type="dxa"/>
        <w:tblLayout w:type="fixed"/>
        <w:tblLook w:val="04A0" w:firstRow="1" w:lastRow="0" w:firstColumn="1" w:lastColumn="0" w:noHBand="0" w:noVBand="1"/>
      </w:tblPr>
      <w:tblGrid>
        <w:gridCol w:w="514"/>
        <w:gridCol w:w="2294"/>
        <w:gridCol w:w="3060"/>
        <w:gridCol w:w="1396"/>
        <w:gridCol w:w="1162"/>
        <w:gridCol w:w="807"/>
        <w:gridCol w:w="775"/>
      </w:tblGrid>
      <w:tr w:rsidR="00EF0EA0" w:rsidRPr="009D3E37" w14:paraId="1187D1A1" w14:textId="77777777">
        <w:tc>
          <w:tcPr>
            <w:tcW w:w="10008" w:type="dxa"/>
            <w:gridSpan w:val="7"/>
          </w:tcPr>
          <w:p w14:paraId="681D7EB9" w14:textId="7777777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lastRenderedPageBreak/>
              <w:t>Declaro em nome do requerente que:</w:t>
            </w:r>
          </w:p>
          <w:p w14:paraId="4E9373F2" w14:textId="7777777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Todos os documentos deste pedido são verdadeiros e correctos, e assumo a respectiva responsabilidade em caso de falsidade de informação.</w:t>
            </w:r>
          </w:p>
          <w:p w14:paraId="09D3E49B" w14:textId="59C0F8C7" w:rsidR="00EF0EA0" w:rsidRPr="009D3E37" w:rsidRDefault="00FD1CC9" w:rsidP="008B35EE">
            <w:pPr>
              <w:jc w:val="both"/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 xml:space="preserve">Comprometo-me após a aceitação do financiamento do FDCT a cumprir as obrigações do beneficiário, de acordo com o actual </w:t>
            </w:r>
            <w:r w:rsidR="009D3E37" w:rsidRPr="009D3E37">
              <w:rPr>
                <w:snapToGrid w:val="0"/>
                <w:sz w:val="22"/>
              </w:rPr>
              <w:t>“</w:t>
            </w:r>
            <w:r w:rsidRPr="009D3E37">
              <w:rPr>
                <w:snapToGrid w:val="0"/>
                <w:sz w:val="22"/>
              </w:rPr>
              <w:t>Regulamento de Apoio Financeiro do Fundo para o Desenvolvimento das Ciências e da Tecnologia</w:t>
            </w:r>
            <w:r w:rsidR="009D3E37" w:rsidRPr="009D3E37">
              <w:rPr>
                <w:snapToGrid w:val="0"/>
                <w:sz w:val="22"/>
              </w:rPr>
              <w:t>”</w:t>
            </w:r>
            <w:r w:rsidRPr="009D3E37">
              <w:rPr>
                <w:snapToGrid w:val="0"/>
                <w:sz w:val="22"/>
              </w:rPr>
              <w:t>, os respectivos planos de financiamento e o termo de aceitação do apoio financeiro, e a respeitar as demais cláusulas desse regulamento.</w:t>
            </w:r>
          </w:p>
          <w:p w14:paraId="20F5D20C" w14:textId="77777777" w:rsidR="00EF0EA0" w:rsidRPr="009D3E37" w:rsidRDefault="00EF0EA0" w:rsidP="001A75AE">
            <w:pPr>
              <w:spacing w:before="240"/>
              <w:ind w:left="-36" w:right="-136" w:hanging="44"/>
              <w:jc w:val="right"/>
              <w:rPr>
                <w:snapToGrid w:val="0"/>
                <w:kern w:val="0"/>
                <w:sz w:val="22"/>
              </w:rPr>
            </w:pPr>
          </w:p>
        </w:tc>
      </w:tr>
      <w:tr w:rsidR="009D3E37" w:rsidRPr="009D3E37" w14:paraId="3F4A2678" w14:textId="77777777" w:rsidTr="009D3E37">
        <w:tc>
          <w:tcPr>
            <w:tcW w:w="514" w:type="dxa"/>
          </w:tcPr>
          <w:p w14:paraId="2281DAF7" w14:textId="77777777" w:rsidR="009D3E37" w:rsidRPr="009D3E37" w:rsidRDefault="009D3E37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5354" w:type="dxa"/>
            <w:gridSpan w:val="2"/>
            <w:vAlign w:val="bottom"/>
          </w:tcPr>
          <w:p w14:paraId="7DE5F1DD" w14:textId="53442390" w:rsidR="009D3E37" w:rsidRPr="009D3E37" w:rsidRDefault="009D3E37" w:rsidP="009D3E37">
            <w:pPr>
              <w:jc w:val="right"/>
              <w:rPr>
                <w:snapToGrid w:val="0"/>
                <w:sz w:val="22"/>
                <w:lang w:eastAsia="zh-CN"/>
              </w:rPr>
            </w:pPr>
            <w:r>
              <w:rPr>
                <w:snapToGrid w:val="0"/>
                <w:sz w:val="22"/>
              </w:rPr>
              <w:t>Assinatura da</w:t>
            </w:r>
            <w:r w:rsidRPr="009D3E37">
              <w:rPr>
                <w:snapToGrid w:val="0"/>
                <w:sz w:val="22"/>
              </w:rPr>
              <w:t xml:space="preserve"> personalidade jurídica do candidato</w:t>
            </w:r>
            <w:r w:rsidRPr="009D3E37">
              <w:rPr>
                <w:rFonts w:eastAsia="宋体" w:hint="eastAsia"/>
                <w:snapToGrid w:val="0"/>
                <w:sz w:val="22"/>
                <w:lang w:eastAsia="zh-CN"/>
              </w:rPr>
              <w:t>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797CAEC8" w14:textId="77777777" w:rsidR="009D3E37" w:rsidRPr="009D3E37" w:rsidRDefault="009D3E37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</w:tr>
      <w:tr w:rsidR="00EF0EA0" w:rsidRPr="009D3E37" w14:paraId="7EDE7885" w14:textId="77777777">
        <w:tc>
          <w:tcPr>
            <w:tcW w:w="514" w:type="dxa"/>
          </w:tcPr>
          <w:p w14:paraId="1AB28E28" w14:textId="77777777" w:rsidR="00EF0EA0" w:rsidRPr="009D3E37" w:rsidRDefault="00EF0EA0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2294" w:type="dxa"/>
          </w:tcPr>
          <w:p w14:paraId="4F044FB9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  <w:tc>
          <w:tcPr>
            <w:tcW w:w="3060" w:type="dxa"/>
          </w:tcPr>
          <w:p w14:paraId="52434CA1" w14:textId="77777777" w:rsidR="001A75AE" w:rsidRPr="009D3E37" w:rsidRDefault="001A75AE" w:rsidP="001A75AE">
            <w:pPr>
              <w:jc w:val="right"/>
              <w:rPr>
                <w:rFonts w:eastAsiaTheme="minorEastAsia"/>
                <w:snapToGrid w:val="0"/>
                <w:sz w:val="22"/>
                <w:lang w:eastAsia="zh-CN"/>
              </w:rPr>
            </w:pPr>
          </w:p>
          <w:p w14:paraId="73735913" w14:textId="0A6663EA" w:rsidR="001A75AE" w:rsidRPr="009D3E37" w:rsidRDefault="00FD1CC9" w:rsidP="009D3E37">
            <w:pPr>
              <w:jc w:val="right"/>
              <w:rPr>
                <w:rFonts w:eastAsiaTheme="minorEastAsia"/>
                <w:snapToGrid w:val="0"/>
                <w:sz w:val="22"/>
                <w:lang w:eastAsia="zh-CN"/>
              </w:rPr>
            </w:pPr>
            <w:r w:rsidRPr="009D3E37">
              <w:rPr>
                <w:snapToGrid w:val="0"/>
                <w:sz w:val="22"/>
              </w:rPr>
              <w:tab/>
              <w:t>Cargo:</w:t>
            </w:r>
          </w:p>
        </w:tc>
        <w:tc>
          <w:tcPr>
            <w:tcW w:w="4140" w:type="dxa"/>
            <w:gridSpan w:val="4"/>
            <w:tcBorders>
              <w:bottom w:val="single" w:sz="4" w:space="0" w:color="auto"/>
            </w:tcBorders>
          </w:tcPr>
          <w:p w14:paraId="2B2D2B2F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</w:tr>
      <w:tr w:rsidR="00EF0EA0" w:rsidRPr="009D3E37" w14:paraId="543DA15B" w14:textId="77777777">
        <w:tc>
          <w:tcPr>
            <w:tcW w:w="514" w:type="dxa"/>
          </w:tcPr>
          <w:p w14:paraId="37C28D57" w14:textId="77777777" w:rsidR="00EF0EA0" w:rsidRPr="009D3E37" w:rsidRDefault="00EF0EA0">
            <w:pPr>
              <w:spacing w:before="240"/>
              <w:ind w:left="-70" w:right="-66"/>
              <w:jc w:val="center"/>
              <w:rPr>
                <w:snapToGrid w:val="0"/>
                <w:kern w:val="0"/>
                <w:sz w:val="22"/>
              </w:rPr>
            </w:pPr>
          </w:p>
        </w:tc>
        <w:tc>
          <w:tcPr>
            <w:tcW w:w="6750" w:type="dxa"/>
            <w:gridSpan w:val="3"/>
          </w:tcPr>
          <w:p w14:paraId="3DB5025F" w14:textId="77777777" w:rsidR="00EF0EA0" w:rsidRPr="009D3E37" w:rsidRDefault="00EF0EA0">
            <w:pPr>
              <w:spacing w:before="240"/>
              <w:ind w:left="-36" w:right="-136" w:hanging="44"/>
              <w:rPr>
                <w:snapToGrid w:val="0"/>
                <w:kern w:val="0"/>
                <w:sz w:val="22"/>
              </w:rPr>
            </w:pPr>
          </w:p>
        </w:tc>
        <w:tc>
          <w:tcPr>
            <w:tcW w:w="1162" w:type="dxa"/>
          </w:tcPr>
          <w:p w14:paraId="75F19B21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6428C017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Ano</w:t>
            </w:r>
          </w:p>
        </w:tc>
        <w:tc>
          <w:tcPr>
            <w:tcW w:w="807" w:type="dxa"/>
          </w:tcPr>
          <w:p w14:paraId="3AD778D7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0A5E1A6F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Mês</w:t>
            </w:r>
          </w:p>
        </w:tc>
        <w:tc>
          <w:tcPr>
            <w:tcW w:w="775" w:type="dxa"/>
          </w:tcPr>
          <w:p w14:paraId="7743A1A0" w14:textId="77777777" w:rsidR="009D3E37" w:rsidRDefault="009D3E37" w:rsidP="001A75AE">
            <w:pPr>
              <w:rPr>
                <w:snapToGrid w:val="0"/>
                <w:sz w:val="22"/>
              </w:rPr>
            </w:pPr>
          </w:p>
          <w:p w14:paraId="5728D343" w14:textId="77777777" w:rsidR="00EF0EA0" w:rsidRPr="009D3E37" w:rsidRDefault="00FD1CC9" w:rsidP="001A75AE">
            <w:pPr>
              <w:rPr>
                <w:snapToGrid w:val="0"/>
                <w:sz w:val="22"/>
              </w:rPr>
            </w:pPr>
            <w:r w:rsidRPr="009D3E37">
              <w:rPr>
                <w:snapToGrid w:val="0"/>
                <w:sz w:val="22"/>
              </w:rPr>
              <w:t>Dia</w:t>
            </w:r>
          </w:p>
        </w:tc>
      </w:tr>
    </w:tbl>
    <w:p w14:paraId="5B640F1A" w14:textId="77777777" w:rsidR="00EF0EA0" w:rsidRPr="009D3E37" w:rsidRDefault="00EF0EA0">
      <w:pPr>
        <w:rPr>
          <w:snapToGrid w:val="0"/>
          <w:kern w:val="0"/>
        </w:rPr>
      </w:pPr>
    </w:p>
    <w:p w14:paraId="28A439A1" w14:textId="77777777" w:rsidR="00EF0EA0" w:rsidRPr="009D3E37" w:rsidRDefault="00EF0EA0">
      <w:pPr>
        <w:spacing w:line="24" w:lineRule="auto"/>
        <w:rPr>
          <w:snapToGrid w:val="0"/>
          <w:kern w:val="0"/>
        </w:rPr>
      </w:pPr>
    </w:p>
    <w:sectPr w:rsidR="00EF0EA0" w:rsidRPr="009D3E37">
      <w:pgSz w:w="11906" w:h="16838"/>
      <w:pgMar w:top="1388" w:right="720" w:bottom="794" w:left="1077" w:header="567" w:footer="397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262A3B" w14:textId="77777777" w:rsidR="00CF18EF" w:rsidRPr="007F436B" w:rsidRDefault="00CF18EF">
      <w:r w:rsidRPr="007F436B">
        <w:separator/>
      </w:r>
    </w:p>
  </w:endnote>
  <w:endnote w:type="continuationSeparator" w:id="0">
    <w:p w14:paraId="51B0FEB6" w14:textId="77777777" w:rsidR="00CF18EF" w:rsidRPr="007F436B" w:rsidRDefault="00CF18EF">
      <w:r w:rsidRPr="007F436B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MingLiU_HKSCS">
    <w:altName w:val="PMingLiU-ExtB"/>
    <w:charset w:val="88"/>
    <w:family w:val="roman"/>
    <w:pitch w:val="default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17AAB9" w14:textId="77777777" w:rsidR="00EF0EA0" w:rsidRPr="007F436B" w:rsidRDefault="00FD1CC9">
    <w:pPr>
      <w:pStyle w:val="a5"/>
      <w:jc w:val="center"/>
    </w:pPr>
    <w:r w:rsidRPr="007F436B">
      <w:fldChar w:fldCharType="begin"/>
    </w:r>
    <w:r w:rsidRPr="007F436B">
      <w:instrText xml:space="preserve"> PAGE  \* MERGEFORMAT </w:instrText>
    </w:r>
    <w:r w:rsidRPr="007F436B">
      <w:fldChar w:fldCharType="separate"/>
    </w:r>
    <w:r w:rsidR="008B35EE">
      <w:rPr>
        <w:noProof/>
      </w:rPr>
      <w:t>15</w:t>
    </w:r>
    <w:r w:rsidRPr="007F436B">
      <w:fldChar w:fldCharType="end"/>
    </w:r>
    <w:r w:rsidRPr="007F436B">
      <w:t>/</w:t>
    </w:r>
    <w:r w:rsidR="008B35EE">
      <w:fldChar w:fldCharType="begin"/>
    </w:r>
    <w:r w:rsidR="008B35EE">
      <w:instrText xml:space="preserve"> NUMPAGES  \* MERGEFORMAT </w:instrText>
    </w:r>
    <w:r w:rsidR="008B35EE">
      <w:fldChar w:fldCharType="separate"/>
    </w:r>
    <w:r w:rsidR="008B35EE">
      <w:rPr>
        <w:noProof/>
      </w:rPr>
      <w:t>15</w:t>
    </w:r>
    <w:r w:rsidR="008B35EE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77B713" w14:textId="77777777" w:rsidR="00CF18EF" w:rsidRPr="007F436B" w:rsidRDefault="00CF18EF">
      <w:r w:rsidRPr="007F436B">
        <w:separator/>
      </w:r>
    </w:p>
  </w:footnote>
  <w:footnote w:type="continuationSeparator" w:id="0">
    <w:p w14:paraId="3A0C6793" w14:textId="77777777" w:rsidR="00CF18EF" w:rsidRPr="007F436B" w:rsidRDefault="00CF18EF">
      <w:r w:rsidRPr="007F436B"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80A332" w14:textId="77777777" w:rsidR="00EF0EA0" w:rsidRPr="007F436B" w:rsidRDefault="00FD1CC9">
    <w:pPr>
      <w:pStyle w:val="a6"/>
    </w:pPr>
    <w:r w:rsidRPr="003B3754">
      <w:rPr>
        <w:noProof/>
        <w:lang w:val="en-US" w:eastAsia="zh-CN"/>
      </w:rPr>
      <w:drawing>
        <wp:anchor distT="0" distB="0" distL="114300" distR="114300" simplePos="0" relativeHeight="251659264" behindDoc="1" locked="0" layoutInCell="1" allowOverlap="1" wp14:anchorId="2ED5581D" wp14:editId="49A20CDA">
          <wp:simplePos x="0" y="0"/>
          <wp:positionH relativeFrom="column">
            <wp:posOffset>5257165</wp:posOffset>
          </wp:positionH>
          <wp:positionV relativeFrom="paragraph">
            <wp:posOffset>-222250</wp:posOffset>
          </wp:positionV>
          <wp:extent cx="751840" cy="669925"/>
          <wp:effectExtent l="0" t="0" r="10160" b="15875"/>
          <wp:wrapTight wrapText="bothSides">
            <wp:wrapPolygon edited="0">
              <wp:start x="21592" y="-2"/>
              <wp:lineTo x="0" y="0"/>
              <wp:lineTo x="0" y="21600"/>
              <wp:lineTo x="21592" y="21602"/>
              <wp:lineTo x="8" y="21602"/>
              <wp:lineTo x="21600" y="21600"/>
              <wp:lineTo x="21600" y="0"/>
              <wp:lineTo x="8" y="-2"/>
              <wp:lineTo x="21592" y="-2"/>
            </wp:wrapPolygon>
          </wp:wrapTight>
          <wp:docPr id="1" name="图片 1" descr="FDC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FDCT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1840" cy="669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BC6B17"/>
    <w:multiLevelType w:val="multilevel"/>
    <w:tmpl w:val="12F220CC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1">
    <w:nsid w:val="07EA526D"/>
    <w:multiLevelType w:val="multilevel"/>
    <w:tmpl w:val="07EA526D"/>
    <w:lvl w:ilvl="0">
      <w:start w:val="1"/>
      <w:numFmt w:val="bullet"/>
      <w:lvlText w:val=""/>
      <w:lvlJc w:val="left"/>
      <w:pPr>
        <w:ind w:left="410" w:hanging="48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90" w:hanging="48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370" w:hanging="48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850" w:hanging="48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330" w:hanging="48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810" w:hanging="48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290" w:hanging="48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70" w:hanging="48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50" w:hanging="480"/>
      </w:pPr>
      <w:rPr>
        <w:rFonts w:ascii="Wingdings" w:hAnsi="Wingdings" w:hint="default"/>
      </w:rPr>
    </w:lvl>
  </w:abstractNum>
  <w:abstractNum w:abstractNumId="2">
    <w:nsid w:val="33CD75A6"/>
    <w:multiLevelType w:val="multilevel"/>
    <w:tmpl w:val="AAA63126"/>
    <w:lvl w:ilvl="0">
      <w:start w:val="1"/>
      <w:numFmt w:val="upperRoman"/>
      <w:lvlText w:val="%1."/>
      <w:lvlJc w:val="left"/>
      <w:pPr>
        <w:ind w:left="425" w:hanging="425"/>
      </w:pPr>
      <w:rPr>
        <w:rFonts w:hint="eastAsia"/>
        <w:sz w:val="24"/>
        <w:szCs w:val="24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3">
    <w:nsid w:val="45EB7F6B"/>
    <w:multiLevelType w:val="multilevel"/>
    <w:tmpl w:val="00BC6B17"/>
    <w:lvl w:ilvl="0">
      <w:start w:val="1"/>
      <w:numFmt w:val="decimal"/>
      <w:lvlText w:val="%1."/>
      <w:lvlJc w:val="left"/>
      <w:pPr>
        <w:ind w:left="425" w:hanging="425"/>
      </w:pPr>
      <w:rPr>
        <w:rFonts w:hint="eastAsia"/>
      </w:rPr>
    </w:lvl>
    <w:lvl w:ilvl="1">
      <w:start w:val="1"/>
      <w:numFmt w:val="decimal"/>
      <w:lvlText w:val="%1.%2."/>
      <w:lvlJc w:val="left"/>
      <w:pPr>
        <w:ind w:left="567" w:hanging="567"/>
      </w:pPr>
    </w:lvl>
    <w:lvl w:ilvl="2">
      <w:start w:val="1"/>
      <w:numFmt w:val="decimal"/>
      <w:lvlText w:val="%1.%2.%3."/>
      <w:lvlJc w:val="left"/>
      <w:pPr>
        <w:ind w:left="709" w:hanging="709"/>
      </w:pPr>
    </w:lvl>
    <w:lvl w:ilvl="3">
      <w:start w:val="1"/>
      <w:numFmt w:val="decimal"/>
      <w:lvlText w:val="%1.%2.%3.%4."/>
      <w:lvlJc w:val="left"/>
      <w:pPr>
        <w:ind w:left="851" w:hanging="851"/>
      </w:pPr>
    </w:lvl>
    <w:lvl w:ilvl="4">
      <w:start w:val="1"/>
      <w:numFmt w:val="decimal"/>
      <w:lvlText w:val="%1.%2.%3.%4.%5."/>
      <w:lvlJc w:val="left"/>
      <w:pPr>
        <w:ind w:left="992" w:hanging="992"/>
      </w:pPr>
    </w:lvl>
    <w:lvl w:ilvl="5">
      <w:start w:val="1"/>
      <w:numFmt w:val="decimal"/>
      <w:lvlText w:val="%1.%2.%3.%4.%5.%6."/>
      <w:lvlJc w:val="left"/>
      <w:pPr>
        <w:ind w:left="1134" w:hanging="1134"/>
      </w:pPr>
    </w:lvl>
    <w:lvl w:ilvl="6">
      <w:start w:val="1"/>
      <w:numFmt w:val="decimal"/>
      <w:lvlText w:val="%1.%2.%3.%4.%5.%6.%7."/>
      <w:lvlJc w:val="left"/>
      <w:pPr>
        <w:ind w:left="1276" w:hanging="1276"/>
      </w:pPr>
    </w:lvl>
    <w:lvl w:ilvl="7">
      <w:start w:val="1"/>
      <w:numFmt w:val="decimal"/>
      <w:lvlText w:val="%1.%2.%3.%4.%5.%6.%7.%8."/>
      <w:lvlJc w:val="left"/>
      <w:pPr>
        <w:ind w:left="1418" w:hanging="1418"/>
      </w:pPr>
    </w:lvl>
    <w:lvl w:ilvl="8">
      <w:start w:val="1"/>
      <w:numFmt w:val="decimal"/>
      <w:lvlText w:val="%1.%2.%3.%4.%5.%6.%7.%8.%9."/>
      <w:lvlJc w:val="left"/>
      <w:pPr>
        <w:ind w:left="1559" w:hanging="1559"/>
      </w:pPr>
    </w:lvl>
  </w:abstractNum>
  <w:abstractNum w:abstractNumId="4">
    <w:nsid w:val="4F7043CF"/>
    <w:multiLevelType w:val="multilevel"/>
    <w:tmpl w:val="4F7043CF"/>
    <w:lvl w:ilvl="0">
      <w:start w:val="1"/>
      <w:numFmt w:val="decimal"/>
      <w:lvlText w:val="%1."/>
      <w:lvlJc w:val="left"/>
      <w:pPr>
        <w:ind w:left="652" w:hanging="360"/>
      </w:pPr>
    </w:lvl>
    <w:lvl w:ilvl="1">
      <w:start w:val="1"/>
      <w:numFmt w:val="lowerLetter"/>
      <w:lvlText w:val="%2."/>
      <w:lvlJc w:val="left"/>
      <w:pPr>
        <w:ind w:left="1372" w:hanging="360"/>
      </w:pPr>
    </w:lvl>
    <w:lvl w:ilvl="2">
      <w:start w:val="1"/>
      <w:numFmt w:val="lowerRoman"/>
      <w:lvlText w:val="%3."/>
      <w:lvlJc w:val="right"/>
      <w:pPr>
        <w:ind w:left="2092" w:hanging="180"/>
      </w:pPr>
    </w:lvl>
    <w:lvl w:ilvl="3">
      <w:start w:val="1"/>
      <w:numFmt w:val="decimal"/>
      <w:lvlText w:val="%4."/>
      <w:lvlJc w:val="left"/>
      <w:pPr>
        <w:ind w:left="2812" w:hanging="360"/>
      </w:pPr>
    </w:lvl>
    <w:lvl w:ilvl="4">
      <w:start w:val="1"/>
      <w:numFmt w:val="lowerLetter"/>
      <w:lvlText w:val="%5."/>
      <w:lvlJc w:val="left"/>
      <w:pPr>
        <w:ind w:left="3532" w:hanging="360"/>
      </w:pPr>
    </w:lvl>
    <w:lvl w:ilvl="5">
      <w:start w:val="1"/>
      <w:numFmt w:val="lowerRoman"/>
      <w:lvlText w:val="%6."/>
      <w:lvlJc w:val="right"/>
      <w:pPr>
        <w:ind w:left="4252" w:hanging="180"/>
      </w:pPr>
    </w:lvl>
    <w:lvl w:ilvl="6">
      <w:start w:val="1"/>
      <w:numFmt w:val="decimal"/>
      <w:lvlText w:val="%7."/>
      <w:lvlJc w:val="left"/>
      <w:pPr>
        <w:ind w:left="4972" w:hanging="360"/>
      </w:pPr>
    </w:lvl>
    <w:lvl w:ilvl="7">
      <w:start w:val="1"/>
      <w:numFmt w:val="lowerLetter"/>
      <w:lvlText w:val="%8."/>
      <w:lvlJc w:val="left"/>
      <w:pPr>
        <w:ind w:left="5692" w:hanging="360"/>
      </w:pPr>
    </w:lvl>
    <w:lvl w:ilvl="8">
      <w:start w:val="1"/>
      <w:numFmt w:val="lowerRoman"/>
      <w:lvlText w:val="%9."/>
      <w:lvlJc w:val="right"/>
      <w:pPr>
        <w:ind w:left="6412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30C"/>
    <w:rsid w:val="9ADE736B"/>
    <w:rsid w:val="9FBEE931"/>
    <w:rsid w:val="ADFB9349"/>
    <w:rsid w:val="AF7FD9DE"/>
    <w:rsid w:val="B5D3C906"/>
    <w:rsid w:val="B6B9684D"/>
    <w:rsid w:val="B7FB864F"/>
    <w:rsid w:val="BD6FA1F8"/>
    <w:rsid w:val="BFB312B3"/>
    <w:rsid w:val="BFFE259A"/>
    <w:rsid w:val="BFFFC112"/>
    <w:rsid w:val="D1B73C02"/>
    <w:rsid w:val="D753327C"/>
    <w:rsid w:val="DB2BAAE5"/>
    <w:rsid w:val="DB7E1676"/>
    <w:rsid w:val="DBFB1482"/>
    <w:rsid w:val="DFF9D1A1"/>
    <w:rsid w:val="DFFA5A90"/>
    <w:rsid w:val="DFFF9234"/>
    <w:rsid w:val="E7EF4186"/>
    <w:rsid w:val="E7EF7E24"/>
    <w:rsid w:val="E7FB4201"/>
    <w:rsid w:val="EBFFF04A"/>
    <w:rsid w:val="EC3F010C"/>
    <w:rsid w:val="EDB934F1"/>
    <w:rsid w:val="EDEBB156"/>
    <w:rsid w:val="EDFAFEE5"/>
    <w:rsid w:val="EEBF0B22"/>
    <w:rsid w:val="EEDFC46D"/>
    <w:rsid w:val="EEFE0746"/>
    <w:rsid w:val="EFBD1BCC"/>
    <w:rsid w:val="EFBFD036"/>
    <w:rsid w:val="EFF7F93F"/>
    <w:rsid w:val="F2F36C3C"/>
    <w:rsid w:val="F5BE07B4"/>
    <w:rsid w:val="F7DF8BB3"/>
    <w:rsid w:val="F9778EDA"/>
    <w:rsid w:val="FBDDA4DD"/>
    <w:rsid w:val="FDBF3BFF"/>
    <w:rsid w:val="FDF3C770"/>
    <w:rsid w:val="FE85F71A"/>
    <w:rsid w:val="FEFE8736"/>
    <w:rsid w:val="FF7A4DF7"/>
    <w:rsid w:val="FF7B9506"/>
    <w:rsid w:val="FF7FAEDB"/>
    <w:rsid w:val="FF7FD05A"/>
    <w:rsid w:val="FFF54E70"/>
    <w:rsid w:val="FFFF81D5"/>
    <w:rsid w:val="FFFF911C"/>
    <w:rsid w:val="00004889"/>
    <w:rsid w:val="000056F5"/>
    <w:rsid w:val="00045796"/>
    <w:rsid w:val="000513EF"/>
    <w:rsid w:val="000650BE"/>
    <w:rsid w:val="00074943"/>
    <w:rsid w:val="000B3FD4"/>
    <w:rsid w:val="000E7B68"/>
    <w:rsid w:val="001021B1"/>
    <w:rsid w:val="00140966"/>
    <w:rsid w:val="00173A02"/>
    <w:rsid w:val="001901A6"/>
    <w:rsid w:val="001936E2"/>
    <w:rsid w:val="001A75AE"/>
    <w:rsid w:val="001D19C0"/>
    <w:rsid w:val="001E081C"/>
    <w:rsid w:val="002078A1"/>
    <w:rsid w:val="002303A3"/>
    <w:rsid w:val="00271B29"/>
    <w:rsid w:val="00284D68"/>
    <w:rsid w:val="002A23D7"/>
    <w:rsid w:val="002F4823"/>
    <w:rsid w:val="002F7201"/>
    <w:rsid w:val="00312F1D"/>
    <w:rsid w:val="00344620"/>
    <w:rsid w:val="00345AC0"/>
    <w:rsid w:val="00376BF4"/>
    <w:rsid w:val="00383601"/>
    <w:rsid w:val="00384D88"/>
    <w:rsid w:val="0039342C"/>
    <w:rsid w:val="00395816"/>
    <w:rsid w:val="003B3754"/>
    <w:rsid w:val="003F66F2"/>
    <w:rsid w:val="00406AB3"/>
    <w:rsid w:val="0047384D"/>
    <w:rsid w:val="0048603B"/>
    <w:rsid w:val="004A183D"/>
    <w:rsid w:val="004A2FED"/>
    <w:rsid w:val="004C10D2"/>
    <w:rsid w:val="004C7805"/>
    <w:rsid w:val="00536120"/>
    <w:rsid w:val="00556BCD"/>
    <w:rsid w:val="005E0E52"/>
    <w:rsid w:val="005F1426"/>
    <w:rsid w:val="00630757"/>
    <w:rsid w:val="006457A7"/>
    <w:rsid w:val="006511DF"/>
    <w:rsid w:val="00697124"/>
    <w:rsid w:val="006B72FE"/>
    <w:rsid w:val="007138CB"/>
    <w:rsid w:val="007167EC"/>
    <w:rsid w:val="00752B12"/>
    <w:rsid w:val="00762BFA"/>
    <w:rsid w:val="00777DC3"/>
    <w:rsid w:val="007A4517"/>
    <w:rsid w:val="007A451D"/>
    <w:rsid w:val="007F3326"/>
    <w:rsid w:val="007F436B"/>
    <w:rsid w:val="007F63A1"/>
    <w:rsid w:val="0081243D"/>
    <w:rsid w:val="008248DF"/>
    <w:rsid w:val="00826593"/>
    <w:rsid w:val="00880C42"/>
    <w:rsid w:val="0088183C"/>
    <w:rsid w:val="008B35EE"/>
    <w:rsid w:val="008C07C7"/>
    <w:rsid w:val="008C6553"/>
    <w:rsid w:val="00930C2D"/>
    <w:rsid w:val="00933B76"/>
    <w:rsid w:val="009517D6"/>
    <w:rsid w:val="00966D03"/>
    <w:rsid w:val="009A7DB2"/>
    <w:rsid w:val="009B52BE"/>
    <w:rsid w:val="009C445C"/>
    <w:rsid w:val="009C7B8C"/>
    <w:rsid w:val="009D3E37"/>
    <w:rsid w:val="009D40F3"/>
    <w:rsid w:val="009E26A3"/>
    <w:rsid w:val="00A124B4"/>
    <w:rsid w:val="00A24662"/>
    <w:rsid w:val="00A337F3"/>
    <w:rsid w:val="00A56F21"/>
    <w:rsid w:val="00A8688D"/>
    <w:rsid w:val="00A95602"/>
    <w:rsid w:val="00AB030C"/>
    <w:rsid w:val="00AC7B39"/>
    <w:rsid w:val="00B06B8F"/>
    <w:rsid w:val="00B1581F"/>
    <w:rsid w:val="00B2735D"/>
    <w:rsid w:val="00B30F19"/>
    <w:rsid w:val="00B43267"/>
    <w:rsid w:val="00B63DCF"/>
    <w:rsid w:val="00B71684"/>
    <w:rsid w:val="00B76D17"/>
    <w:rsid w:val="00B80328"/>
    <w:rsid w:val="00B851CD"/>
    <w:rsid w:val="00B860E2"/>
    <w:rsid w:val="00B958FF"/>
    <w:rsid w:val="00BA0A1B"/>
    <w:rsid w:val="00BB5C35"/>
    <w:rsid w:val="00BC4D8F"/>
    <w:rsid w:val="00BD32CD"/>
    <w:rsid w:val="00BE2FDC"/>
    <w:rsid w:val="00C12915"/>
    <w:rsid w:val="00C8031A"/>
    <w:rsid w:val="00C92D73"/>
    <w:rsid w:val="00CA6F40"/>
    <w:rsid w:val="00CF18EF"/>
    <w:rsid w:val="00D1568E"/>
    <w:rsid w:val="00D50E2A"/>
    <w:rsid w:val="00D8025E"/>
    <w:rsid w:val="00D9060A"/>
    <w:rsid w:val="00D91FAC"/>
    <w:rsid w:val="00DB435C"/>
    <w:rsid w:val="00DC74C6"/>
    <w:rsid w:val="00DE09D8"/>
    <w:rsid w:val="00DE7158"/>
    <w:rsid w:val="00DF5483"/>
    <w:rsid w:val="00E262FE"/>
    <w:rsid w:val="00E6226A"/>
    <w:rsid w:val="00E828B6"/>
    <w:rsid w:val="00E86CC8"/>
    <w:rsid w:val="00EA4E4B"/>
    <w:rsid w:val="00EA592E"/>
    <w:rsid w:val="00EB3764"/>
    <w:rsid w:val="00EC2ADC"/>
    <w:rsid w:val="00EF0EA0"/>
    <w:rsid w:val="00F27718"/>
    <w:rsid w:val="00F514FB"/>
    <w:rsid w:val="00F51AC8"/>
    <w:rsid w:val="00F57E06"/>
    <w:rsid w:val="00F729FD"/>
    <w:rsid w:val="00F9376F"/>
    <w:rsid w:val="00F96701"/>
    <w:rsid w:val="00FD1CC9"/>
    <w:rsid w:val="00FD72B7"/>
    <w:rsid w:val="00FE1AA7"/>
    <w:rsid w:val="00FE7665"/>
    <w:rsid w:val="00FF5855"/>
    <w:rsid w:val="0DF741A6"/>
    <w:rsid w:val="18B11DC5"/>
    <w:rsid w:val="1EB6E0FD"/>
    <w:rsid w:val="1FDB382D"/>
    <w:rsid w:val="27FF50E2"/>
    <w:rsid w:val="29FDAAA4"/>
    <w:rsid w:val="2E414763"/>
    <w:rsid w:val="2FD74A93"/>
    <w:rsid w:val="2FDA7B49"/>
    <w:rsid w:val="2FDFC206"/>
    <w:rsid w:val="2FEF411E"/>
    <w:rsid w:val="35BBC3FD"/>
    <w:rsid w:val="36AE3FBB"/>
    <w:rsid w:val="397FF528"/>
    <w:rsid w:val="3BFCE06D"/>
    <w:rsid w:val="3E3FF0F0"/>
    <w:rsid w:val="3E573D05"/>
    <w:rsid w:val="3FAFA848"/>
    <w:rsid w:val="3FCCD47C"/>
    <w:rsid w:val="3FF704DC"/>
    <w:rsid w:val="3FFE6810"/>
    <w:rsid w:val="4B3F8733"/>
    <w:rsid w:val="4DDB62E3"/>
    <w:rsid w:val="55D84703"/>
    <w:rsid w:val="5EF70FCD"/>
    <w:rsid w:val="5FCF672E"/>
    <w:rsid w:val="5FEF23F6"/>
    <w:rsid w:val="666F5A4B"/>
    <w:rsid w:val="67DF1C3B"/>
    <w:rsid w:val="6A7B2363"/>
    <w:rsid w:val="6EE43CA4"/>
    <w:rsid w:val="6F552875"/>
    <w:rsid w:val="6FFF0DCD"/>
    <w:rsid w:val="73B4BD3F"/>
    <w:rsid w:val="73FB80C1"/>
    <w:rsid w:val="73FF11F3"/>
    <w:rsid w:val="744B3C18"/>
    <w:rsid w:val="747DF615"/>
    <w:rsid w:val="749A46BA"/>
    <w:rsid w:val="76DA305E"/>
    <w:rsid w:val="779D1CC6"/>
    <w:rsid w:val="77F6724A"/>
    <w:rsid w:val="77FFA88A"/>
    <w:rsid w:val="78ABC8CD"/>
    <w:rsid w:val="7AB8267E"/>
    <w:rsid w:val="7B9EADEA"/>
    <w:rsid w:val="7D7F8124"/>
    <w:rsid w:val="7DEACC30"/>
    <w:rsid w:val="7EAFAB1A"/>
    <w:rsid w:val="7EBF2425"/>
    <w:rsid w:val="7F1C8AEB"/>
    <w:rsid w:val="7FB67D45"/>
    <w:rsid w:val="7FBD7A8E"/>
    <w:rsid w:val="7FCC8B3D"/>
    <w:rsid w:val="7FDF1114"/>
    <w:rsid w:val="7FF3BF16"/>
    <w:rsid w:val="7FF77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11F9F96"/>
  <w15:docId w15:val="{A0D12A5B-51FA-41EA-BCF2-1D73A3F070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PMingLiU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semiHidden="1"/>
    <w:lsdException w:name="caption" w:semiHidden="1" w:unhideWhenUsed="1" w:qFormat="1"/>
    <w:lsdException w:name="footnote reference" w:semiHidden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966"/>
    <w:pPr>
      <w:widowControl w:val="0"/>
      <w:adjustRightInd w:val="0"/>
      <w:snapToGrid w:val="0"/>
    </w:pPr>
    <w:rPr>
      <w:rFonts w:eastAsia="Times New Roman"/>
      <w:kern w:val="2"/>
      <w:szCs w:val="24"/>
      <w:lang w:val="pt-PT" w:eastAsia="zh-TW"/>
    </w:rPr>
  </w:style>
  <w:style w:type="paragraph" w:styleId="1">
    <w:name w:val="heading 1"/>
    <w:basedOn w:val="a"/>
    <w:next w:val="a"/>
    <w:link w:val="1Char"/>
    <w:qFormat/>
    <w:rsid w:val="00312F1D"/>
    <w:pPr>
      <w:keepNext/>
      <w:keepLines/>
      <w:spacing w:beforeLines="50" w:before="50" w:afterLines="50" w:after="50"/>
      <w:outlineLvl w:val="0"/>
    </w:pPr>
    <w:rPr>
      <w:b/>
      <w:bCs/>
      <w:kern w:val="44"/>
      <w:sz w:val="2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rPr>
      <w:szCs w:val="20"/>
    </w:rPr>
  </w:style>
  <w:style w:type="paragraph" w:styleId="a4">
    <w:name w:val="Balloon Text"/>
    <w:basedOn w:val="a"/>
    <w:semiHidden/>
    <w:rPr>
      <w:rFonts w:ascii="Arial" w:hAnsi="Arial"/>
      <w:sz w:val="18"/>
      <w:szCs w:val="18"/>
    </w:rPr>
  </w:style>
  <w:style w:type="paragraph" w:styleId="a5">
    <w:name w:val="foot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6">
    <w:name w:val="header"/>
    <w:basedOn w:val="a"/>
    <w:pPr>
      <w:tabs>
        <w:tab w:val="center" w:pos="4153"/>
        <w:tab w:val="right" w:pos="8306"/>
      </w:tabs>
    </w:pPr>
    <w:rPr>
      <w:szCs w:val="20"/>
    </w:rPr>
  </w:style>
  <w:style w:type="paragraph" w:styleId="a7">
    <w:name w:val="footnote text"/>
    <w:basedOn w:val="a"/>
    <w:semiHidden/>
    <w:rPr>
      <w:szCs w:val="20"/>
    </w:rPr>
  </w:style>
  <w:style w:type="paragraph" w:styleId="a8">
    <w:name w:val="annotation subject"/>
    <w:basedOn w:val="a3"/>
    <w:next w:val="a3"/>
    <w:link w:val="Char0"/>
    <w:rPr>
      <w:b/>
      <w:bCs/>
    </w:rPr>
  </w:style>
  <w:style w:type="table" w:styleId="a9">
    <w:name w:val="Table Grid"/>
    <w:basedOn w:val="a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page number"/>
    <w:basedOn w:val="a0"/>
  </w:style>
  <w:style w:type="character" w:styleId="ab">
    <w:name w:val="Hyperlink"/>
    <w:rPr>
      <w:color w:val="0000FF"/>
      <w:u w:val="single"/>
    </w:rPr>
  </w:style>
  <w:style w:type="character" w:styleId="ac">
    <w:name w:val="annotation reference"/>
    <w:rPr>
      <w:sz w:val="16"/>
      <w:szCs w:val="16"/>
    </w:rPr>
  </w:style>
  <w:style w:type="character" w:styleId="ad">
    <w:name w:val="footnote reference"/>
    <w:semiHidden/>
    <w:rPr>
      <w:vertAlign w:val="superscript"/>
    </w:rPr>
  </w:style>
  <w:style w:type="character" w:customStyle="1" w:styleId="Char">
    <w:name w:val="批注文字 Char"/>
    <w:link w:val="a3"/>
    <w:rPr>
      <w:kern w:val="2"/>
      <w:lang w:val="en-US" w:eastAsia="zh-TW"/>
    </w:rPr>
  </w:style>
  <w:style w:type="character" w:customStyle="1" w:styleId="Char0">
    <w:name w:val="批注主题 Char"/>
    <w:link w:val="a8"/>
    <w:rPr>
      <w:b/>
      <w:bCs/>
      <w:kern w:val="2"/>
      <w:lang w:val="en-US" w:eastAsia="zh-TW"/>
    </w:rPr>
  </w:style>
  <w:style w:type="paragraph" w:customStyle="1" w:styleId="ae">
    <w:uiPriority w:val="99"/>
    <w:unhideWhenUsed/>
    <w:rPr>
      <w:kern w:val="2"/>
      <w:sz w:val="24"/>
      <w:szCs w:val="24"/>
      <w:lang w:eastAsia="zh-TW"/>
    </w:rPr>
  </w:style>
  <w:style w:type="paragraph" w:customStyle="1" w:styleId="Normal1">
    <w:name w:val="Normal1"/>
    <w:pPr>
      <w:widowControl w:val="0"/>
      <w:spacing w:before="100" w:beforeAutospacing="1"/>
      <w:jc w:val="both"/>
    </w:pPr>
    <w:rPr>
      <w:rFonts w:eastAsia="仿宋_GB2312"/>
      <w:kern w:val="2"/>
      <w:sz w:val="30"/>
      <w:szCs w:val="30"/>
      <w:lang w:eastAsia="zh-TW"/>
    </w:rPr>
  </w:style>
  <w:style w:type="table" w:customStyle="1" w:styleId="TableGrid1">
    <w:name w:val="Table Grid1"/>
    <w:basedOn w:val="a1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Revision"/>
    <w:hidden/>
    <w:uiPriority w:val="99"/>
    <w:unhideWhenUsed/>
    <w:rsid w:val="007F436B"/>
    <w:rPr>
      <w:kern w:val="2"/>
      <w:sz w:val="24"/>
      <w:szCs w:val="24"/>
      <w:lang w:eastAsia="zh-TW"/>
    </w:rPr>
  </w:style>
  <w:style w:type="paragraph" w:styleId="af0">
    <w:name w:val="Title"/>
    <w:basedOn w:val="a"/>
    <w:next w:val="a"/>
    <w:link w:val="Char1"/>
    <w:qFormat/>
    <w:rsid w:val="00140966"/>
    <w:pPr>
      <w:spacing w:beforeLines="50" w:before="50" w:afterLines="50" w:after="50"/>
      <w:jc w:val="center"/>
      <w:outlineLvl w:val="0"/>
    </w:pPr>
    <w:rPr>
      <w:rFonts w:eastAsiaTheme="majorEastAsia" w:cstheme="majorBidi"/>
      <w:b/>
      <w:bCs/>
      <w:sz w:val="28"/>
      <w:szCs w:val="32"/>
    </w:rPr>
  </w:style>
  <w:style w:type="character" w:customStyle="1" w:styleId="Char1">
    <w:name w:val="标题 Char"/>
    <w:basedOn w:val="a0"/>
    <w:link w:val="af0"/>
    <w:rsid w:val="00140966"/>
    <w:rPr>
      <w:rFonts w:eastAsiaTheme="majorEastAsia" w:cstheme="majorBidi"/>
      <w:b/>
      <w:bCs/>
      <w:kern w:val="2"/>
      <w:sz w:val="28"/>
      <w:szCs w:val="32"/>
      <w:lang w:val="pt-PT" w:eastAsia="zh-TW"/>
    </w:rPr>
  </w:style>
  <w:style w:type="character" w:customStyle="1" w:styleId="1Char">
    <w:name w:val="标题 1 Char"/>
    <w:basedOn w:val="a0"/>
    <w:link w:val="1"/>
    <w:rsid w:val="00312F1D"/>
    <w:rPr>
      <w:rFonts w:eastAsia="Times New Roman"/>
      <w:b/>
      <w:bCs/>
      <w:kern w:val="44"/>
      <w:sz w:val="24"/>
      <w:szCs w:val="44"/>
      <w:lang w:val="pt-PT" w:eastAsia="zh-TW"/>
    </w:rPr>
  </w:style>
  <w:style w:type="paragraph" w:customStyle="1" w:styleId="2">
    <w:name w:val="正文2"/>
    <w:basedOn w:val="a"/>
    <w:link w:val="20"/>
    <w:qFormat/>
    <w:rsid w:val="00B1581F"/>
    <w:pPr>
      <w:spacing w:beforeLines="50" w:before="50" w:afterLines="50" w:after="50"/>
    </w:pPr>
    <w:rPr>
      <w:snapToGrid w:val="0"/>
      <w:sz w:val="24"/>
    </w:rPr>
  </w:style>
  <w:style w:type="character" w:customStyle="1" w:styleId="20">
    <w:name w:val="正文2 字符"/>
    <w:basedOn w:val="a0"/>
    <w:link w:val="2"/>
    <w:rsid w:val="00B1581F"/>
    <w:rPr>
      <w:rFonts w:eastAsia="Times New Roman"/>
      <w:snapToGrid w:val="0"/>
      <w:kern w:val="2"/>
      <w:sz w:val="24"/>
      <w:szCs w:val="24"/>
      <w:lang w:val="pt-PT" w:eastAsia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15</Pages>
  <Words>1102</Words>
  <Characters>6980</Characters>
  <Application>Microsoft Office Word</Application>
  <DocSecurity>0</DocSecurity>
  <Lines>997</Lines>
  <Paragraphs>808</Paragraphs>
  <ScaleCrop>false</ScaleCrop>
  <Company/>
  <LinksUpToDate>false</LinksUpToDate>
  <CharactersWithSpaces>7274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《國家重點實驗室（香港特區）建設申請書》</dc:title>
  <dc:creator>Sky Chan</dc:creator>
  <cp:lastModifiedBy>AD</cp:lastModifiedBy>
  <cp:revision>7</cp:revision>
  <cp:lastPrinted>2007-11-10T07:57:00Z</cp:lastPrinted>
  <dcterms:created xsi:type="dcterms:W3CDTF">2024-08-04T06:23:00Z</dcterms:created>
  <dcterms:modified xsi:type="dcterms:W3CDTF">2024-08-04T10:52:00Z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2052-12.1.0.17147</vt:lpwstr>
  </property>
  <property fmtid="{D5CDD505-2E9C-101B-9397-08002B2CF9AE}" pid="3" name="ICV">
    <vt:lpwstr>C0895725FAAA4B459DCE88B517F61B67_13</vt:lpwstr>
  </property>
</Properties>
</file>