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F068A" w14:textId="71D88158" w:rsidR="00F85A64" w:rsidRPr="00365AED" w:rsidRDefault="00F85A64" w:rsidP="00E81944">
      <w:pPr>
        <w:adjustRightInd w:val="0"/>
        <w:snapToGrid w:val="0"/>
        <w:spacing w:line="360" w:lineRule="auto"/>
        <w:jc w:val="center"/>
        <w:rPr>
          <w:rFonts w:ascii="Times New Roman" w:eastAsia="方正小标宋_GBK" w:hAnsi="Times New Roman" w:cs="Times New Roman"/>
          <w:b/>
          <w:bCs/>
          <w:sz w:val="40"/>
          <w:szCs w:val="40"/>
        </w:rPr>
      </w:pPr>
      <w:r w:rsidRPr="00365AED">
        <w:rPr>
          <w:rFonts w:ascii="Times New Roman" w:eastAsia="方正小标宋_GBK" w:hAnsi="Times New Roman" w:cs="Times New Roman"/>
          <w:b/>
          <w:bCs/>
          <w:sz w:val="40"/>
          <w:szCs w:val="40"/>
        </w:rPr>
        <w:t>Macao Funding Scheme for Key R &amp; D Projects 2023</w:t>
      </w:r>
    </w:p>
    <w:p w14:paraId="19E6FD10" w14:textId="2F0D9BB2" w:rsidR="00365AED" w:rsidRPr="00365AED" w:rsidRDefault="00365AED" w:rsidP="00E81944">
      <w:pPr>
        <w:adjustRightInd w:val="0"/>
        <w:snapToGrid w:val="0"/>
        <w:spacing w:line="360" w:lineRule="auto"/>
        <w:jc w:val="center"/>
        <w:rPr>
          <w:rFonts w:ascii="Times New Roman" w:eastAsia="方正小标宋_GBK" w:hAnsi="Times New Roman" w:cs="Times New Roman"/>
          <w:b/>
          <w:bCs/>
          <w:sz w:val="40"/>
          <w:szCs w:val="40"/>
        </w:rPr>
      </w:pPr>
      <w:r w:rsidRPr="00365AED">
        <w:rPr>
          <w:rFonts w:ascii="Times New Roman" w:eastAsia="方正小标宋_GBK" w:hAnsi="Times New Roman" w:cs="Times New Roman"/>
          <w:b/>
          <w:bCs/>
          <w:sz w:val="40"/>
          <w:szCs w:val="40"/>
        </w:rPr>
        <w:t>I</w:t>
      </w:r>
      <w:r w:rsidRPr="00365AED">
        <w:rPr>
          <w:rFonts w:ascii="Times New Roman" w:eastAsia="方正小标宋_GBK" w:hAnsi="Times New Roman" w:cs="Times New Roman"/>
          <w:b/>
          <w:bCs/>
          <w:sz w:val="40"/>
          <w:szCs w:val="40"/>
        </w:rPr>
        <w:t xml:space="preserve">ntegrated </w:t>
      </w:r>
      <w:r w:rsidRPr="00365AED">
        <w:rPr>
          <w:rFonts w:ascii="Times New Roman" w:eastAsia="方正小标宋_GBK" w:hAnsi="Times New Roman" w:cs="Times New Roman"/>
          <w:b/>
          <w:bCs/>
          <w:sz w:val="40"/>
          <w:szCs w:val="40"/>
        </w:rPr>
        <w:t>C</w:t>
      </w:r>
      <w:r w:rsidRPr="00365AED">
        <w:rPr>
          <w:rFonts w:ascii="Times New Roman" w:eastAsia="方正小标宋_GBK" w:hAnsi="Times New Roman" w:cs="Times New Roman"/>
          <w:b/>
          <w:bCs/>
          <w:sz w:val="40"/>
          <w:szCs w:val="40"/>
        </w:rPr>
        <w:t>ircuit</w:t>
      </w:r>
    </w:p>
    <w:p w14:paraId="2033744C" w14:textId="6745AA1C" w:rsidR="00F85A64" w:rsidRPr="00365AED" w:rsidRDefault="00F85A64" w:rsidP="00E81944">
      <w:pPr>
        <w:adjustRightInd w:val="0"/>
        <w:snapToGrid w:val="0"/>
        <w:spacing w:line="360" w:lineRule="auto"/>
        <w:jc w:val="center"/>
        <w:rPr>
          <w:rFonts w:ascii="Times New Roman" w:eastAsia="方正小标宋_GBK" w:hAnsi="Times New Roman" w:cs="Times New Roman"/>
          <w:b/>
          <w:bCs/>
          <w:sz w:val="40"/>
          <w:szCs w:val="40"/>
        </w:rPr>
      </w:pPr>
      <w:r w:rsidRPr="00365AED">
        <w:rPr>
          <w:rFonts w:ascii="Times New Roman" w:eastAsia="方正小标宋_GBK" w:hAnsi="Times New Roman" w:cs="Times New Roman"/>
          <w:b/>
          <w:bCs/>
          <w:sz w:val="40"/>
          <w:szCs w:val="40"/>
        </w:rPr>
        <w:t>Application Guideline for Projects of Chip Design</w:t>
      </w:r>
    </w:p>
    <w:p w14:paraId="59F38DC1" w14:textId="77777777" w:rsidR="00F85A64" w:rsidRPr="00186712" w:rsidRDefault="00F85A64" w:rsidP="00E81944">
      <w:pPr>
        <w:adjustRightInd w:val="0"/>
        <w:snapToGrid w:val="0"/>
        <w:spacing w:line="360" w:lineRule="auto"/>
        <w:jc w:val="center"/>
        <w:rPr>
          <w:rFonts w:ascii="Times New Roman" w:eastAsia="方正小标宋_GBK" w:hAnsi="Times New Roman" w:cs="Times New Roman"/>
          <w:b/>
          <w:bCs/>
          <w:sz w:val="44"/>
          <w:szCs w:val="44"/>
        </w:rPr>
      </w:pPr>
    </w:p>
    <w:p w14:paraId="220555B6" w14:textId="5C2661A2" w:rsidR="00F85A64" w:rsidRPr="00186712" w:rsidRDefault="00F85A64" w:rsidP="00E81944">
      <w:pPr>
        <w:pStyle w:val="ListParagraph"/>
        <w:numPr>
          <w:ilvl w:val="0"/>
          <w:numId w:val="2"/>
        </w:numPr>
        <w:adjustRightInd w:val="0"/>
        <w:snapToGrid w:val="0"/>
        <w:spacing w:line="360" w:lineRule="auto"/>
        <w:ind w:left="0" w:firstLine="0"/>
        <w:rPr>
          <w:rFonts w:ascii="Times New Roman" w:eastAsia="SimHei" w:hAnsi="Times New Roman" w:cs="Times New Roman"/>
          <w:sz w:val="32"/>
          <w:szCs w:val="32"/>
        </w:rPr>
      </w:pPr>
      <w:r w:rsidRPr="00186712">
        <w:rPr>
          <w:rFonts w:ascii="Times New Roman" w:eastAsia="SimHei" w:hAnsi="Times New Roman" w:cs="Times New Roman"/>
          <w:sz w:val="32"/>
          <w:szCs w:val="32"/>
        </w:rPr>
        <w:t>Background</w:t>
      </w:r>
    </w:p>
    <w:p w14:paraId="444A30A3" w14:textId="382E97C3" w:rsidR="00F85A64" w:rsidRPr="00186712" w:rsidRDefault="00F85A64" w:rsidP="00E81944">
      <w:pPr>
        <w:adjustRightInd w:val="0"/>
        <w:snapToGrid w:val="0"/>
        <w:spacing w:line="360" w:lineRule="auto"/>
        <w:ind w:firstLineChars="200" w:firstLine="640"/>
        <w:rPr>
          <w:rFonts w:ascii="Times New Roman" w:eastAsia="FangSong_GB2312" w:hAnsi="Times New Roman" w:cs="Times New Roman"/>
          <w:sz w:val="32"/>
          <w:szCs w:val="32"/>
        </w:rPr>
      </w:pPr>
      <w:r w:rsidRPr="00186712">
        <w:rPr>
          <w:rFonts w:ascii="Times New Roman" w:eastAsia="FangSong_GB2312" w:hAnsi="Times New Roman" w:cs="Times New Roman"/>
          <w:sz w:val="32"/>
          <w:szCs w:val="32"/>
        </w:rPr>
        <w:t xml:space="preserve">The chip industry is a comprehensive manifestation of a country’s high-end manufacturing capabilities and is the strategic commanding elevation for competitions on global high-tech national strength. China attaches great importance to the chip manufacturing industry. The “14th Five-Year Plan” for Digital Economy Development Planning mentioned the “concentration on breakthroughs in key and core technologies such as high-end chips and operating systems” and the “focus on the deployment of emerging technologies such as next-generation mobile communication technology, neural chips, and third-generation semiconductors”. The “14th Five-Year Plan” for National Informatization Planning pointed out that “innovations in computing chips and memory chips shall be promoted” and the “research on the basic theoretical framework of chips shall be strengthened, and the cloud-side, edge-side, and end-side chip product iterations for scenarios such as supercomputing, cloud </w:t>
      </w:r>
      <w:r w:rsidRPr="00186712">
        <w:rPr>
          <w:rFonts w:ascii="Times New Roman" w:eastAsia="FangSong_GB2312" w:hAnsi="Times New Roman" w:cs="Times New Roman"/>
          <w:sz w:val="32"/>
          <w:szCs w:val="32"/>
        </w:rPr>
        <w:lastRenderedPageBreak/>
        <w:t>computing, Internet of Things, and intelligent robots shall be accelerated.”</w:t>
      </w:r>
    </w:p>
    <w:p w14:paraId="77B76DDC" w14:textId="18C8467C" w:rsidR="00074249" w:rsidRPr="00186712" w:rsidRDefault="00074249" w:rsidP="00E81944">
      <w:pPr>
        <w:adjustRightInd w:val="0"/>
        <w:snapToGrid w:val="0"/>
        <w:spacing w:line="360" w:lineRule="auto"/>
        <w:ind w:firstLineChars="200" w:firstLine="640"/>
        <w:rPr>
          <w:rFonts w:ascii="Times New Roman" w:eastAsia="FangSong_GB2312" w:hAnsi="Times New Roman" w:cs="Times New Roman"/>
          <w:sz w:val="32"/>
          <w:szCs w:val="32"/>
        </w:rPr>
      </w:pPr>
      <w:r w:rsidRPr="00186712">
        <w:rPr>
          <w:rFonts w:ascii="Times New Roman" w:eastAsia="FangSong_GB2312" w:hAnsi="Times New Roman" w:cs="Times New Roman"/>
          <w:sz w:val="32"/>
          <w:szCs w:val="32"/>
        </w:rPr>
        <w:t>The Macao SAR Government has been actively fostering the development of high-tech</w:t>
      </w:r>
      <w:r w:rsidR="00870E82" w:rsidRPr="00186712">
        <w:rPr>
          <w:rFonts w:ascii="Times New Roman" w:eastAsia="FangSong_GB2312" w:hAnsi="Times New Roman" w:cs="Times New Roman"/>
          <w:sz w:val="32"/>
          <w:szCs w:val="32"/>
        </w:rPr>
        <w:t>, and proposed i</w:t>
      </w:r>
      <w:r w:rsidRPr="00186712">
        <w:rPr>
          <w:rFonts w:ascii="Times New Roman" w:eastAsia="FangSong_GB2312" w:hAnsi="Times New Roman" w:cs="Times New Roman"/>
          <w:sz w:val="32"/>
          <w:szCs w:val="32"/>
        </w:rPr>
        <w:t xml:space="preserve">n the </w:t>
      </w:r>
      <w:r w:rsidR="00870E82" w:rsidRPr="00186712">
        <w:rPr>
          <w:rFonts w:ascii="Times New Roman" w:eastAsia="FangSong_GB2312" w:hAnsi="Times New Roman" w:cs="Times New Roman"/>
          <w:sz w:val="32"/>
          <w:szCs w:val="32"/>
        </w:rPr>
        <w:t>“Second Five-Year Plan for Economic and Social Development of the Macao Special Administrative Region (2021-2025)”</w:t>
      </w:r>
      <w:r w:rsidRPr="00186712">
        <w:rPr>
          <w:rFonts w:ascii="Times New Roman" w:eastAsia="FangSong_GB2312" w:hAnsi="Times New Roman" w:cs="Times New Roman"/>
          <w:sz w:val="32"/>
          <w:szCs w:val="32"/>
        </w:rPr>
        <w:t>,</w:t>
      </w:r>
      <w:r w:rsidR="00854F12">
        <w:rPr>
          <w:rFonts w:ascii="Times New Roman" w:eastAsia="FangSong_GB2312" w:hAnsi="Times New Roman" w:cs="Times New Roman"/>
          <w:sz w:val="32"/>
          <w:szCs w:val="32"/>
        </w:rPr>
        <w:t xml:space="preserve"> </w:t>
      </w:r>
      <w:r w:rsidRPr="00186712">
        <w:rPr>
          <w:rFonts w:ascii="Times New Roman" w:eastAsia="FangSong_GB2312" w:hAnsi="Times New Roman" w:cs="Times New Roman"/>
          <w:sz w:val="32"/>
          <w:szCs w:val="32"/>
        </w:rPr>
        <w:t xml:space="preserve">to </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accelerate the construction of a microelectronics industry chain for the design, testing</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 xml:space="preserve"> and inspection of characteristic chips</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 xml:space="preserve">, and </w:t>
      </w:r>
      <w:r w:rsidR="00870E82" w:rsidRPr="00186712">
        <w:rPr>
          <w:rFonts w:ascii="Times New Roman" w:eastAsia="FangSong_GB2312" w:hAnsi="Times New Roman" w:cs="Times New Roman"/>
          <w:sz w:val="32"/>
          <w:szCs w:val="32"/>
        </w:rPr>
        <w:t xml:space="preserve">proposed </w:t>
      </w:r>
      <w:r w:rsidRPr="00186712">
        <w:rPr>
          <w:rFonts w:ascii="Times New Roman" w:eastAsia="FangSong_GB2312" w:hAnsi="Times New Roman" w:cs="Times New Roman"/>
          <w:sz w:val="32"/>
          <w:szCs w:val="32"/>
        </w:rPr>
        <w:t xml:space="preserve">in the </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 xml:space="preserve">Policy </w:t>
      </w:r>
      <w:r w:rsidR="00870E82" w:rsidRPr="00186712">
        <w:rPr>
          <w:rFonts w:ascii="Times New Roman" w:eastAsia="FangSong_GB2312" w:hAnsi="Times New Roman" w:cs="Times New Roman"/>
          <w:sz w:val="32"/>
          <w:szCs w:val="32"/>
        </w:rPr>
        <w:t>Address</w:t>
      </w:r>
      <w:r w:rsidRPr="00186712">
        <w:rPr>
          <w:rFonts w:ascii="Times New Roman" w:eastAsia="FangSong_GB2312" w:hAnsi="Times New Roman" w:cs="Times New Roman"/>
          <w:sz w:val="32"/>
          <w:szCs w:val="32"/>
        </w:rPr>
        <w:t xml:space="preserve"> for the Fiscal Year</w:t>
      </w:r>
      <w:r w:rsidR="00870E82" w:rsidRPr="00186712">
        <w:rPr>
          <w:rFonts w:ascii="Times New Roman" w:eastAsia="FangSong_GB2312" w:hAnsi="Times New Roman" w:cs="Times New Roman"/>
          <w:sz w:val="32"/>
          <w:szCs w:val="32"/>
        </w:rPr>
        <w:t xml:space="preserve"> 2023”</w:t>
      </w:r>
      <w:r w:rsidRPr="00186712">
        <w:rPr>
          <w:rFonts w:ascii="Times New Roman" w:eastAsia="FangSong_GB2312" w:hAnsi="Times New Roman" w:cs="Times New Roman"/>
          <w:sz w:val="32"/>
          <w:szCs w:val="32"/>
        </w:rPr>
        <w:t xml:space="preserve">, to </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actively promote the implementation of semiconductor chip manufacturing projects</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 In 2010, the Ministry of Science and Technology of the People</w:t>
      </w:r>
      <w:r w:rsidR="00870E82" w:rsidRPr="00186712">
        <w:rPr>
          <w:rFonts w:ascii="Times New Roman" w:eastAsia="FangSong_GB2312" w:hAnsi="Times New Roman" w:cs="Times New Roman"/>
          <w:sz w:val="32"/>
          <w:szCs w:val="32"/>
        </w:rPr>
        <w:t>’</w:t>
      </w:r>
      <w:r w:rsidRPr="00186712">
        <w:rPr>
          <w:rFonts w:ascii="Times New Roman" w:eastAsia="FangSong_GB2312" w:hAnsi="Times New Roman" w:cs="Times New Roman"/>
          <w:sz w:val="32"/>
          <w:szCs w:val="32"/>
        </w:rPr>
        <w:t>s Republic of China approved the establishment of the State Key Laboratory of Analog and Mixed-Signal VLSI in Maca</w:t>
      </w:r>
      <w:r w:rsidR="00870E82" w:rsidRPr="00186712">
        <w:rPr>
          <w:rFonts w:ascii="Times New Roman" w:eastAsia="FangSong_GB2312" w:hAnsi="Times New Roman" w:cs="Times New Roman"/>
          <w:sz w:val="32"/>
          <w:szCs w:val="32"/>
        </w:rPr>
        <w:t>o</w:t>
      </w:r>
      <w:r w:rsidRPr="00186712">
        <w:rPr>
          <w:rFonts w:ascii="Times New Roman" w:eastAsia="FangSong_GB2312" w:hAnsi="Times New Roman" w:cs="Times New Roman"/>
          <w:sz w:val="32"/>
          <w:szCs w:val="32"/>
        </w:rPr>
        <w:t xml:space="preserve">. With the continuous support of the country and the SAR government in </w:t>
      </w:r>
      <w:r w:rsidR="005339EC">
        <w:rPr>
          <w:rFonts w:ascii="Times New Roman" w:eastAsia="FangSong_GB2312" w:hAnsi="Times New Roman" w:cs="Times New Roman"/>
          <w:sz w:val="32"/>
          <w:szCs w:val="32"/>
        </w:rPr>
        <w:t>R&amp;D</w:t>
      </w:r>
      <w:r w:rsidRPr="00186712">
        <w:rPr>
          <w:rFonts w:ascii="Times New Roman" w:eastAsia="FangSong_GB2312" w:hAnsi="Times New Roman" w:cs="Times New Roman"/>
          <w:sz w:val="32"/>
          <w:szCs w:val="32"/>
        </w:rPr>
        <w:t>, the design level of analog chips in Maca</w:t>
      </w:r>
      <w:r w:rsidR="008B50E1" w:rsidRPr="00186712">
        <w:rPr>
          <w:rFonts w:ascii="Times New Roman" w:eastAsia="FangSong_GB2312" w:hAnsi="Times New Roman" w:cs="Times New Roman"/>
          <w:sz w:val="32"/>
          <w:szCs w:val="32"/>
        </w:rPr>
        <w:t>o</w:t>
      </w:r>
      <w:r w:rsidRPr="00186712">
        <w:rPr>
          <w:rFonts w:ascii="Times New Roman" w:eastAsia="FangSong_GB2312" w:hAnsi="Times New Roman" w:cs="Times New Roman"/>
          <w:sz w:val="32"/>
          <w:szCs w:val="32"/>
        </w:rPr>
        <w:t xml:space="preserve"> has reached </w:t>
      </w:r>
      <w:r w:rsidR="008B50E1" w:rsidRPr="00186712">
        <w:rPr>
          <w:rFonts w:ascii="Times New Roman" w:eastAsia="FangSong_GB2312" w:hAnsi="Times New Roman" w:cs="Times New Roman"/>
          <w:sz w:val="32"/>
          <w:szCs w:val="32"/>
        </w:rPr>
        <w:t>an</w:t>
      </w:r>
      <w:r w:rsidRPr="00186712">
        <w:rPr>
          <w:rFonts w:ascii="Times New Roman" w:eastAsia="FangSong_GB2312" w:hAnsi="Times New Roman" w:cs="Times New Roman"/>
          <w:sz w:val="32"/>
          <w:szCs w:val="32"/>
        </w:rPr>
        <w:t xml:space="preserve"> advanced level in the world.</w:t>
      </w:r>
    </w:p>
    <w:p w14:paraId="30AC8671" w14:textId="3DE2A782" w:rsidR="00186712" w:rsidRPr="00186712" w:rsidRDefault="00186712" w:rsidP="00E81944">
      <w:pPr>
        <w:adjustRightInd w:val="0"/>
        <w:snapToGrid w:val="0"/>
        <w:spacing w:line="360" w:lineRule="auto"/>
        <w:ind w:firstLineChars="200" w:firstLine="640"/>
        <w:rPr>
          <w:rFonts w:ascii="Times New Roman" w:eastAsia="FangSong_GB2312" w:hAnsi="Times New Roman" w:cs="Times New Roman"/>
          <w:sz w:val="32"/>
          <w:szCs w:val="32"/>
        </w:rPr>
      </w:pPr>
      <w:r w:rsidRPr="00186712">
        <w:rPr>
          <w:rFonts w:ascii="Times New Roman" w:eastAsia="FangSong_GB2312" w:hAnsi="Times New Roman" w:cs="Times New Roman"/>
          <w:sz w:val="32"/>
          <w:szCs w:val="32"/>
        </w:rPr>
        <w:t xml:space="preserve">In order to give full play to the leading role of the State Key Laboratories in Macao in scientific and technological innovation, further explore the development of high-tech industries, improve </w:t>
      </w:r>
      <w:r w:rsidR="005339EC">
        <w:rPr>
          <w:rFonts w:ascii="Times New Roman" w:eastAsia="FangSong_GB2312" w:hAnsi="Times New Roman" w:cs="Times New Roman"/>
          <w:sz w:val="32"/>
          <w:szCs w:val="32"/>
        </w:rPr>
        <w:t>R&amp;D</w:t>
      </w:r>
      <w:r w:rsidRPr="00186712">
        <w:rPr>
          <w:rFonts w:ascii="Times New Roman" w:eastAsia="FangSong_GB2312" w:hAnsi="Times New Roman" w:cs="Times New Roman"/>
          <w:sz w:val="32"/>
          <w:szCs w:val="32"/>
        </w:rPr>
        <w:t xml:space="preserve"> capabilities and industrialization level, the Macao Science and Technology Development Fund (FDCT), based on soliciting opinions from research personnel in relevant fields in Macao and relying on the strength of Mainland experts, researched and proposed this key R&amp;D project, meeting the needs of China and leveraging Macao’s R&amp;D strength in the field of chip design in a </w:t>
      </w:r>
      <w:r w:rsidRPr="00186712">
        <w:rPr>
          <w:rFonts w:ascii="Times New Roman" w:eastAsia="FangSong_GB2312" w:hAnsi="Times New Roman" w:cs="Times New Roman"/>
          <w:sz w:val="32"/>
          <w:szCs w:val="32"/>
        </w:rPr>
        <w:lastRenderedPageBreak/>
        <w:t>planned and step-by-step manner, through which the moderate diversification of Macao’s economy through technological innovation is expected to be facilitated and the development of the chip design industry to be fostered, thereby assisting with the construction of an international innovation and technology hub in the Guangdong-Hong Kong-Macao Greater Bay Area, and further integrating into the overall development of the country.</w:t>
      </w:r>
    </w:p>
    <w:p w14:paraId="71D92415" w14:textId="77777777" w:rsidR="002A32C3" w:rsidRPr="00186712" w:rsidRDefault="002A32C3" w:rsidP="00E81944">
      <w:pPr>
        <w:adjustRightInd w:val="0"/>
        <w:snapToGrid w:val="0"/>
        <w:spacing w:line="360" w:lineRule="auto"/>
        <w:rPr>
          <w:rFonts w:ascii="Times New Roman" w:eastAsia="FangSong_GB2312" w:hAnsi="Times New Roman" w:cs="Times New Roman"/>
          <w:sz w:val="32"/>
          <w:szCs w:val="32"/>
        </w:rPr>
      </w:pPr>
    </w:p>
    <w:p w14:paraId="7E7D99B7" w14:textId="6F18A797" w:rsidR="003D1435" w:rsidRPr="00186712" w:rsidRDefault="00186712" w:rsidP="00E81944">
      <w:pPr>
        <w:pStyle w:val="ListParagraph"/>
        <w:numPr>
          <w:ilvl w:val="0"/>
          <w:numId w:val="2"/>
        </w:numPr>
        <w:adjustRightInd w:val="0"/>
        <w:snapToGrid w:val="0"/>
        <w:spacing w:line="360" w:lineRule="auto"/>
        <w:ind w:left="0" w:firstLine="0"/>
        <w:rPr>
          <w:rFonts w:ascii="Times New Roman" w:eastAsia="SimHei" w:hAnsi="Times New Roman" w:cs="Times New Roman"/>
          <w:sz w:val="32"/>
          <w:szCs w:val="32"/>
        </w:rPr>
      </w:pPr>
      <w:r w:rsidRPr="00186712">
        <w:rPr>
          <w:rFonts w:ascii="Times New Roman" w:eastAsia="SimHei" w:hAnsi="Times New Roman" w:cs="Times New Roman"/>
          <w:sz w:val="32"/>
          <w:szCs w:val="32"/>
        </w:rPr>
        <w:t>Overall Objectives</w:t>
      </w:r>
      <w:r w:rsidR="00FB294A" w:rsidRPr="00186712">
        <w:rPr>
          <w:rFonts w:ascii="Times New Roman" w:eastAsia="SimHei" w:hAnsi="Times New Roman" w:cs="Times New Roman"/>
          <w:sz w:val="32"/>
          <w:szCs w:val="32"/>
        </w:rPr>
        <w:t xml:space="preserve"> </w:t>
      </w:r>
    </w:p>
    <w:p w14:paraId="647467E4" w14:textId="36B66855" w:rsidR="00E56369" w:rsidRDefault="00E56369" w:rsidP="00E81944">
      <w:pPr>
        <w:adjustRightInd w:val="0"/>
        <w:snapToGrid w:val="0"/>
        <w:spacing w:line="360" w:lineRule="auto"/>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To leverage</w:t>
      </w:r>
      <w:r w:rsidRPr="00E56369">
        <w:rPr>
          <w:rFonts w:ascii="Times New Roman" w:eastAsia="FangSong_GB2312" w:hAnsi="Times New Roman" w:cs="Times New Roman"/>
          <w:sz w:val="32"/>
          <w:szCs w:val="32"/>
        </w:rPr>
        <w:t xml:space="preserve"> Macao</w:t>
      </w:r>
      <w:r>
        <w:rPr>
          <w:rFonts w:ascii="Times New Roman" w:eastAsia="FangSong_GB2312" w:hAnsi="Times New Roman" w:cs="Times New Roman"/>
          <w:sz w:val="32"/>
          <w:szCs w:val="32"/>
        </w:rPr>
        <w:t>’</w:t>
      </w:r>
      <w:r w:rsidRPr="00E56369">
        <w:rPr>
          <w:rFonts w:ascii="Times New Roman" w:eastAsia="FangSong_GB2312" w:hAnsi="Times New Roman" w:cs="Times New Roman"/>
          <w:sz w:val="32"/>
          <w:szCs w:val="32"/>
        </w:rPr>
        <w:t xml:space="preserve">s R&amp;D advantages in the field of analog and mixed-signal chip design, combine the construction of an international </w:t>
      </w:r>
      <w:r>
        <w:rPr>
          <w:rFonts w:ascii="Times New Roman" w:eastAsia="FangSong_GB2312" w:hAnsi="Times New Roman" w:cs="Times New Roman"/>
          <w:sz w:val="32"/>
          <w:szCs w:val="32"/>
        </w:rPr>
        <w:t>innovation</w:t>
      </w:r>
      <w:r w:rsidRPr="00E56369">
        <w:rPr>
          <w:rFonts w:ascii="Times New Roman" w:eastAsia="FangSong_GB2312" w:hAnsi="Times New Roman" w:cs="Times New Roman"/>
          <w:sz w:val="32"/>
          <w:szCs w:val="32"/>
        </w:rPr>
        <w:t xml:space="preserve"> and technology </w:t>
      </w:r>
      <w:r>
        <w:rPr>
          <w:rFonts w:ascii="Times New Roman" w:eastAsia="FangSong_GB2312" w:hAnsi="Times New Roman" w:cs="Times New Roman"/>
          <w:sz w:val="32"/>
          <w:szCs w:val="32"/>
        </w:rPr>
        <w:t>hub</w:t>
      </w:r>
      <w:r w:rsidRPr="00E56369">
        <w:rPr>
          <w:rFonts w:ascii="Times New Roman" w:eastAsia="FangSong_GB2312" w:hAnsi="Times New Roman" w:cs="Times New Roman"/>
          <w:sz w:val="32"/>
          <w:szCs w:val="32"/>
        </w:rPr>
        <w:t xml:space="preserve"> in the Guangdong-Hong Kong-Macao Greater Bay Area and the focus </w:t>
      </w:r>
      <w:r>
        <w:rPr>
          <w:rFonts w:ascii="Times New Roman" w:eastAsia="FangSong_GB2312" w:hAnsi="Times New Roman" w:cs="Times New Roman"/>
          <w:sz w:val="32"/>
          <w:szCs w:val="32"/>
        </w:rPr>
        <w:t>on</w:t>
      </w:r>
      <w:r w:rsidRPr="00E56369">
        <w:rPr>
          <w:rFonts w:ascii="Times New Roman" w:eastAsia="FangSong_GB2312" w:hAnsi="Times New Roman" w:cs="Times New Roman"/>
          <w:sz w:val="32"/>
          <w:szCs w:val="32"/>
        </w:rPr>
        <w:t xml:space="preserve"> regional cooperation and development, carry out </w:t>
      </w:r>
      <w:r>
        <w:rPr>
          <w:rFonts w:ascii="Times New Roman" w:eastAsia="FangSong_GB2312" w:hAnsi="Times New Roman" w:cs="Times New Roman"/>
          <w:sz w:val="32"/>
          <w:szCs w:val="32"/>
        </w:rPr>
        <w:t>R&amp;D</w:t>
      </w:r>
      <w:r w:rsidRPr="00E56369">
        <w:rPr>
          <w:rFonts w:ascii="Times New Roman" w:eastAsia="FangSong_GB2312" w:hAnsi="Times New Roman" w:cs="Times New Roman"/>
          <w:sz w:val="32"/>
          <w:szCs w:val="32"/>
        </w:rPr>
        <w:t xml:space="preserve"> of dedicated chips for mobile robots according to the characteristics and application needs of the chip design industry, and </w:t>
      </w:r>
      <w:r w:rsidR="00771D52">
        <w:rPr>
          <w:rFonts w:ascii="Times New Roman" w:eastAsia="FangSong_GB2312" w:hAnsi="Times New Roman" w:cs="Times New Roman"/>
          <w:sz w:val="32"/>
          <w:szCs w:val="32"/>
        </w:rPr>
        <w:t>meet</w:t>
      </w:r>
      <w:r w:rsidRPr="00E56369">
        <w:rPr>
          <w:rFonts w:ascii="Times New Roman" w:eastAsia="FangSong_GB2312" w:hAnsi="Times New Roman" w:cs="Times New Roman"/>
          <w:sz w:val="32"/>
          <w:szCs w:val="32"/>
        </w:rPr>
        <w:t xml:space="preserve"> the application needs for product value-added extension to realize application demonstrations and promote </w:t>
      </w:r>
      <w:r w:rsidR="00812C31">
        <w:rPr>
          <w:rFonts w:ascii="Times New Roman" w:eastAsia="FangSong_GB2312" w:hAnsi="Times New Roman" w:cs="Times New Roman"/>
          <w:sz w:val="32"/>
          <w:szCs w:val="32"/>
        </w:rPr>
        <w:t>the</w:t>
      </w:r>
      <w:r w:rsidRPr="00E56369">
        <w:rPr>
          <w:rFonts w:ascii="Times New Roman" w:eastAsia="FangSong_GB2312" w:hAnsi="Times New Roman" w:cs="Times New Roman"/>
          <w:sz w:val="32"/>
          <w:szCs w:val="32"/>
        </w:rPr>
        <w:t xml:space="preserve"> development</w:t>
      </w:r>
      <w:r w:rsidR="00812C31">
        <w:rPr>
          <w:rFonts w:ascii="Times New Roman" w:eastAsia="FangSong_GB2312" w:hAnsi="Times New Roman" w:cs="Times New Roman"/>
          <w:sz w:val="32"/>
          <w:szCs w:val="32"/>
        </w:rPr>
        <w:t xml:space="preserve"> of the industry</w:t>
      </w:r>
      <w:r w:rsidRPr="00E56369">
        <w:rPr>
          <w:rFonts w:ascii="Times New Roman" w:eastAsia="FangSong_GB2312" w:hAnsi="Times New Roman" w:cs="Times New Roman"/>
          <w:sz w:val="32"/>
          <w:szCs w:val="32"/>
        </w:rPr>
        <w:t>.</w:t>
      </w:r>
    </w:p>
    <w:p w14:paraId="63743F51" w14:textId="77777777" w:rsidR="002A32C3" w:rsidRPr="00186712" w:rsidRDefault="002A32C3" w:rsidP="00E81944">
      <w:pPr>
        <w:adjustRightInd w:val="0"/>
        <w:snapToGrid w:val="0"/>
        <w:spacing w:line="360" w:lineRule="auto"/>
        <w:rPr>
          <w:rFonts w:ascii="Times New Roman" w:eastAsia="FangSong_GB2312" w:hAnsi="Times New Roman" w:cs="Times New Roman"/>
          <w:sz w:val="32"/>
          <w:szCs w:val="32"/>
        </w:rPr>
      </w:pPr>
    </w:p>
    <w:p w14:paraId="7A705803" w14:textId="192F332F" w:rsidR="00771D52" w:rsidRPr="00771D52" w:rsidRDefault="00771D52" w:rsidP="00E81944">
      <w:pPr>
        <w:pStyle w:val="ListParagraph"/>
        <w:numPr>
          <w:ilvl w:val="0"/>
          <w:numId w:val="2"/>
        </w:numPr>
        <w:adjustRightInd w:val="0"/>
        <w:snapToGrid w:val="0"/>
        <w:spacing w:line="360" w:lineRule="auto"/>
        <w:ind w:left="0" w:firstLine="0"/>
        <w:rPr>
          <w:rFonts w:ascii="Times New Roman" w:eastAsia="SimHei" w:hAnsi="Times New Roman" w:cs="Times New Roman"/>
          <w:sz w:val="32"/>
          <w:szCs w:val="32"/>
        </w:rPr>
      </w:pPr>
      <w:r>
        <w:rPr>
          <w:rFonts w:ascii="Times New Roman" w:eastAsia="SimHei" w:hAnsi="Times New Roman" w:cs="Times New Roman"/>
          <w:sz w:val="32"/>
          <w:szCs w:val="32"/>
        </w:rPr>
        <w:t>Research Field</w:t>
      </w:r>
    </w:p>
    <w:p w14:paraId="0C1559F1" w14:textId="3BF41EDE" w:rsidR="00771D52" w:rsidRPr="00186712" w:rsidRDefault="00771D52" w:rsidP="00E81944">
      <w:pPr>
        <w:adjustRightInd w:val="0"/>
        <w:snapToGrid w:val="0"/>
        <w:spacing w:line="360" w:lineRule="auto"/>
        <w:ind w:firstLineChars="200" w:firstLine="640"/>
        <w:rPr>
          <w:rFonts w:ascii="Times New Roman" w:eastAsia="FangSong_GB2312" w:hAnsi="Times New Roman" w:cs="Times New Roman"/>
          <w:sz w:val="32"/>
          <w:szCs w:val="32"/>
        </w:rPr>
      </w:pPr>
      <w:r w:rsidRPr="001A6135">
        <w:rPr>
          <w:rFonts w:ascii="Times New Roman" w:eastAsia="FangSong_GB2312" w:hAnsi="Times New Roman" w:cs="Times New Roman"/>
          <w:b/>
          <w:bCs/>
          <w:sz w:val="32"/>
          <w:szCs w:val="32"/>
        </w:rPr>
        <w:t>Research Field:</w:t>
      </w:r>
      <w:r>
        <w:rPr>
          <w:rFonts w:ascii="Times New Roman" w:eastAsia="FangSong_GB2312" w:hAnsi="Times New Roman" w:cs="Times New Roman"/>
          <w:sz w:val="32"/>
          <w:szCs w:val="32"/>
        </w:rPr>
        <w:t xml:space="preserve"> </w:t>
      </w:r>
      <w:r w:rsidR="00031983">
        <w:rPr>
          <w:rFonts w:ascii="Times New Roman" w:eastAsia="FangSong_GB2312" w:hAnsi="Times New Roman" w:cs="Times New Roman"/>
          <w:sz w:val="32"/>
          <w:szCs w:val="32"/>
        </w:rPr>
        <w:t>To c</w:t>
      </w:r>
      <w:r w:rsidR="00031983" w:rsidRPr="00031983">
        <w:rPr>
          <w:rFonts w:ascii="Times New Roman" w:eastAsia="FangSong_GB2312" w:hAnsi="Times New Roman" w:cs="Times New Roman"/>
          <w:sz w:val="32"/>
          <w:szCs w:val="32"/>
        </w:rPr>
        <w:t xml:space="preserve">arry out </w:t>
      </w:r>
      <w:r w:rsidR="00031983">
        <w:rPr>
          <w:rFonts w:ascii="Times New Roman" w:eastAsia="FangSong_GB2312" w:hAnsi="Times New Roman" w:cs="Times New Roman"/>
          <w:sz w:val="32"/>
          <w:szCs w:val="32"/>
        </w:rPr>
        <w:t>R&amp;D</w:t>
      </w:r>
      <w:r w:rsidR="00031983" w:rsidRPr="00031983">
        <w:rPr>
          <w:rFonts w:ascii="Times New Roman" w:eastAsia="FangSong_GB2312" w:hAnsi="Times New Roman" w:cs="Times New Roman"/>
          <w:sz w:val="32"/>
          <w:szCs w:val="32"/>
        </w:rPr>
        <w:t xml:space="preserve"> and application demonstration of dedicated chips for mobile robots.</w:t>
      </w:r>
    </w:p>
    <w:p w14:paraId="42623EF7" w14:textId="1B306E61" w:rsidR="00031983" w:rsidRDefault="00031983" w:rsidP="00E81944">
      <w:pPr>
        <w:adjustRightInd w:val="0"/>
        <w:snapToGrid w:val="0"/>
        <w:spacing w:line="360" w:lineRule="auto"/>
        <w:ind w:firstLineChars="200" w:firstLine="640"/>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To </w:t>
      </w:r>
      <w:r w:rsidRPr="00031983">
        <w:rPr>
          <w:rFonts w:ascii="Times New Roman" w:eastAsia="FangSong_GB2312" w:hAnsi="Times New Roman" w:cs="Times New Roman"/>
          <w:sz w:val="32"/>
          <w:szCs w:val="32"/>
        </w:rPr>
        <w:t xml:space="preserve">carry out </w:t>
      </w:r>
      <w:r w:rsidR="005339EC">
        <w:rPr>
          <w:rFonts w:ascii="Times New Roman" w:eastAsia="FangSong_GB2312" w:hAnsi="Times New Roman" w:cs="Times New Roman"/>
          <w:sz w:val="32"/>
          <w:szCs w:val="32"/>
        </w:rPr>
        <w:t>R&amp;D</w:t>
      </w:r>
      <w:r w:rsidRPr="00031983">
        <w:rPr>
          <w:rFonts w:ascii="Times New Roman" w:eastAsia="FangSong_GB2312" w:hAnsi="Times New Roman" w:cs="Times New Roman"/>
          <w:sz w:val="32"/>
          <w:szCs w:val="32"/>
        </w:rPr>
        <w:t xml:space="preserve"> of high precision, low delay and </w:t>
      </w:r>
      <w:r w:rsidR="008F51DA">
        <w:rPr>
          <w:rFonts w:ascii="Times New Roman" w:eastAsia="FangSong_GB2312" w:hAnsi="Times New Roman" w:cs="Times New Roman"/>
          <w:sz w:val="32"/>
          <w:szCs w:val="32"/>
        </w:rPr>
        <w:t>high-reliability</w:t>
      </w:r>
      <w:r w:rsidRPr="00031983">
        <w:rPr>
          <w:rFonts w:ascii="Times New Roman" w:eastAsia="FangSong_GB2312" w:hAnsi="Times New Roman" w:cs="Times New Roman"/>
          <w:sz w:val="32"/>
          <w:szCs w:val="32"/>
        </w:rPr>
        <w:t xml:space="preserve"> analog-to-digital converters</w:t>
      </w:r>
      <w:r>
        <w:rPr>
          <w:rFonts w:ascii="Times New Roman" w:eastAsia="FangSong_GB2312" w:hAnsi="Times New Roman" w:cs="Times New Roman"/>
          <w:sz w:val="32"/>
          <w:szCs w:val="32"/>
        </w:rPr>
        <w:t xml:space="preserve"> i</w:t>
      </w:r>
      <w:r w:rsidRPr="00031983">
        <w:rPr>
          <w:rFonts w:ascii="Times New Roman" w:eastAsia="FangSong_GB2312" w:hAnsi="Times New Roman" w:cs="Times New Roman"/>
          <w:sz w:val="32"/>
          <w:szCs w:val="32"/>
        </w:rPr>
        <w:t xml:space="preserve">n view of the high precision and low power consumption requirements of mobile </w:t>
      </w:r>
      <w:r w:rsidRPr="00031983">
        <w:rPr>
          <w:rFonts w:ascii="Times New Roman" w:eastAsia="FangSong_GB2312" w:hAnsi="Times New Roman" w:cs="Times New Roman"/>
          <w:sz w:val="32"/>
          <w:szCs w:val="32"/>
        </w:rPr>
        <w:lastRenderedPageBreak/>
        <w:t>robot sensor data conversion;</w:t>
      </w:r>
      <w:r>
        <w:rPr>
          <w:rFonts w:ascii="Times New Roman" w:eastAsia="FangSong_GB2312" w:hAnsi="Times New Roman" w:cs="Times New Roman"/>
          <w:sz w:val="32"/>
          <w:szCs w:val="32"/>
        </w:rPr>
        <w:t xml:space="preserve"> </w:t>
      </w:r>
      <w:r w:rsidR="008F51DA">
        <w:rPr>
          <w:rFonts w:ascii="Times New Roman" w:eastAsia="FangSong_GB2312" w:hAnsi="Times New Roman" w:cs="Times New Roman"/>
          <w:sz w:val="32"/>
          <w:szCs w:val="32"/>
        </w:rPr>
        <w:t>the</w:t>
      </w:r>
      <w:r w:rsidRPr="00031983">
        <w:rPr>
          <w:rFonts w:ascii="Times New Roman" w:eastAsia="FangSong_GB2312" w:hAnsi="Times New Roman" w:cs="Times New Roman"/>
          <w:sz w:val="32"/>
          <w:szCs w:val="32"/>
        </w:rPr>
        <w:t xml:space="preserve"> </w:t>
      </w:r>
      <w:r>
        <w:rPr>
          <w:rFonts w:ascii="Times New Roman" w:eastAsia="FangSong_GB2312" w:hAnsi="Times New Roman" w:cs="Times New Roman"/>
          <w:sz w:val="32"/>
          <w:szCs w:val="32"/>
        </w:rPr>
        <w:t>R&amp;D</w:t>
      </w:r>
      <w:r w:rsidRPr="00031983">
        <w:rPr>
          <w:rFonts w:ascii="Times New Roman" w:eastAsia="FangSong_GB2312" w:hAnsi="Times New Roman" w:cs="Times New Roman"/>
          <w:sz w:val="32"/>
          <w:szCs w:val="32"/>
        </w:rPr>
        <w:t xml:space="preserve"> of high-precision time-of-flight sensor chips</w:t>
      </w:r>
      <w:r w:rsidRPr="00031983">
        <w:t xml:space="preserve"> </w:t>
      </w:r>
      <w:r w:rsidRPr="00031983">
        <w:rPr>
          <w:rFonts w:ascii="Times New Roman" w:eastAsia="FangSong_GB2312" w:hAnsi="Times New Roman" w:cs="Times New Roman"/>
          <w:sz w:val="32"/>
          <w:szCs w:val="32"/>
        </w:rPr>
        <w:t xml:space="preserve">in response to the requirements of mobile robots for ranging and scene perception accuracy; </w:t>
      </w:r>
      <w:r w:rsidR="008F51DA">
        <w:rPr>
          <w:rFonts w:ascii="Times New Roman" w:eastAsia="FangSong_GB2312" w:hAnsi="Times New Roman" w:cs="Times New Roman"/>
          <w:sz w:val="32"/>
          <w:szCs w:val="32"/>
        </w:rPr>
        <w:t>and the</w:t>
      </w:r>
      <w:r w:rsidRPr="00031983">
        <w:rPr>
          <w:rFonts w:ascii="Times New Roman" w:eastAsia="FangSong_GB2312" w:hAnsi="Times New Roman" w:cs="Times New Roman"/>
          <w:sz w:val="32"/>
          <w:szCs w:val="32"/>
        </w:rPr>
        <w:t xml:space="preserve"> </w:t>
      </w:r>
      <w:r>
        <w:rPr>
          <w:rFonts w:ascii="Times New Roman" w:eastAsia="FangSong_GB2312" w:hAnsi="Times New Roman" w:cs="Times New Roman"/>
          <w:sz w:val="32"/>
          <w:szCs w:val="32"/>
        </w:rPr>
        <w:t>R&amp;D</w:t>
      </w:r>
      <w:r w:rsidRPr="00031983">
        <w:rPr>
          <w:rFonts w:ascii="Times New Roman" w:eastAsia="FangSong_GB2312" w:hAnsi="Times New Roman" w:cs="Times New Roman"/>
          <w:sz w:val="32"/>
          <w:szCs w:val="32"/>
        </w:rPr>
        <w:t xml:space="preserve"> of high-reliability high-voltage </w:t>
      </w:r>
      <w:proofErr w:type="spellStart"/>
      <w:r w:rsidRPr="00031983">
        <w:rPr>
          <w:rFonts w:ascii="Times New Roman" w:eastAsia="FangSong_GB2312" w:hAnsi="Times New Roman" w:cs="Times New Roman"/>
          <w:sz w:val="32"/>
          <w:szCs w:val="32"/>
        </w:rPr>
        <w:t>GaN</w:t>
      </w:r>
      <w:proofErr w:type="spellEnd"/>
      <w:r w:rsidRPr="00031983">
        <w:rPr>
          <w:rFonts w:ascii="Times New Roman" w:eastAsia="FangSong_GB2312" w:hAnsi="Times New Roman" w:cs="Times New Roman"/>
          <w:sz w:val="32"/>
          <w:szCs w:val="32"/>
        </w:rPr>
        <w:t xml:space="preserve"> switch driver chips</w:t>
      </w:r>
      <w:r>
        <w:rPr>
          <w:rFonts w:ascii="Times New Roman" w:eastAsia="FangSong_GB2312" w:hAnsi="Times New Roman" w:cs="Times New Roman"/>
          <w:sz w:val="32"/>
          <w:szCs w:val="32"/>
        </w:rPr>
        <w:t xml:space="preserve"> </w:t>
      </w:r>
      <w:r w:rsidRPr="00031983">
        <w:rPr>
          <w:rFonts w:ascii="Times New Roman" w:eastAsia="FangSong_GB2312" w:hAnsi="Times New Roman" w:cs="Times New Roman"/>
          <w:sz w:val="32"/>
          <w:szCs w:val="32"/>
        </w:rPr>
        <w:t>in view of the anti-strong interference problems of mobile robots in motor drive.</w:t>
      </w:r>
    </w:p>
    <w:p w14:paraId="0FC97450" w14:textId="5A180E99" w:rsidR="00031983" w:rsidRPr="00186712" w:rsidRDefault="00031983" w:rsidP="00E81944">
      <w:pPr>
        <w:adjustRightInd w:val="0"/>
        <w:snapToGrid w:val="0"/>
        <w:spacing w:line="360" w:lineRule="auto"/>
        <w:ind w:firstLineChars="200" w:firstLine="640"/>
        <w:rPr>
          <w:rFonts w:ascii="Times New Roman" w:eastAsia="FangSong_GB2312" w:hAnsi="Times New Roman" w:cs="Times New Roman"/>
          <w:b/>
          <w:bCs/>
          <w:sz w:val="32"/>
          <w:szCs w:val="32"/>
        </w:rPr>
      </w:pPr>
      <w:r>
        <w:rPr>
          <w:rFonts w:ascii="Times New Roman" w:eastAsia="FangSong_GB2312" w:hAnsi="Times New Roman" w:cs="Times New Roman"/>
          <w:b/>
          <w:bCs/>
          <w:sz w:val="32"/>
          <w:szCs w:val="32"/>
        </w:rPr>
        <w:t>Performance Indicators:</w:t>
      </w:r>
    </w:p>
    <w:p w14:paraId="21D3DCE8" w14:textId="70085771" w:rsidR="00031983" w:rsidRPr="00031983" w:rsidRDefault="00031983" w:rsidP="00C012CA">
      <w:pPr>
        <w:adjustRightInd w:val="0"/>
        <w:snapToGrid w:val="0"/>
        <w:spacing w:line="360" w:lineRule="auto"/>
        <w:ind w:leftChars="305" w:left="1104" w:hangingChars="145" w:hanging="464"/>
        <w:rPr>
          <w:rFonts w:ascii="Times New Roman" w:eastAsia="FangSong_GB2312" w:hAnsi="Times New Roman" w:cs="Times New Roman"/>
          <w:sz w:val="32"/>
          <w:szCs w:val="32"/>
        </w:rPr>
      </w:pPr>
      <w:r w:rsidRPr="00031983">
        <w:rPr>
          <w:rFonts w:ascii="Times New Roman" w:eastAsia="FangSong_GB2312" w:hAnsi="Times New Roman" w:cs="Times New Roman"/>
          <w:sz w:val="32"/>
          <w:szCs w:val="32"/>
        </w:rPr>
        <w:t>(1) Implement</w:t>
      </w:r>
      <w:r>
        <w:rPr>
          <w:rFonts w:ascii="Times New Roman" w:eastAsia="FangSong_GB2312" w:hAnsi="Times New Roman" w:cs="Times New Roman"/>
          <w:sz w:val="32"/>
          <w:szCs w:val="32"/>
        </w:rPr>
        <w:t>ing</w:t>
      </w:r>
      <w:r w:rsidRPr="00031983">
        <w:rPr>
          <w:rFonts w:ascii="Times New Roman" w:eastAsia="FangSong_GB2312" w:hAnsi="Times New Roman" w:cs="Times New Roman"/>
          <w:sz w:val="32"/>
          <w:szCs w:val="32"/>
        </w:rPr>
        <w:t xml:space="preserve"> a high-precision, low latency, and highly reliable analog-to-digital converter chip, with </w:t>
      </w:r>
      <w:r>
        <w:rPr>
          <w:rFonts w:ascii="Times New Roman" w:eastAsia="FangSong_GB2312" w:hAnsi="Times New Roman" w:cs="Times New Roman"/>
          <w:sz w:val="32"/>
          <w:szCs w:val="32"/>
        </w:rPr>
        <w:t xml:space="preserve">an effective </w:t>
      </w:r>
      <w:r w:rsidRPr="00031983">
        <w:rPr>
          <w:rFonts w:ascii="Times New Roman" w:eastAsia="FangSong_GB2312" w:hAnsi="Times New Roman" w:cs="Times New Roman"/>
          <w:sz w:val="32"/>
          <w:szCs w:val="32"/>
        </w:rPr>
        <w:t xml:space="preserve">number of no less than 16 bits, a conversion delay of no more than 50ms, and a power consumption of no more than 2 </w:t>
      </w:r>
      <w:proofErr w:type="spellStart"/>
      <w:r w:rsidRPr="00031983">
        <w:rPr>
          <w:rFonts w:ascii="Times New Roman" w:eastAsia="FangSong_GB2312" w:hAnsi="Times New Roman" w:cs="Times New Roman"/>
          <w:sz w:val="32"/>
          <w:szCs w:val="32"/>
        </w:rPr>
        <w:t>mW</w:t>
      </w:r>
      <w:proofErr w:type="spellEnd"/>
      <w:r w:rsidRPr="00031983">
        <w:rPr>
          <w:rFonts w:ascii="Times New Roman" w:eastAsia="FangSong_GB2312" w:hAnsi="Times New Roman" w:cs="Times New Roman"/>
          <w:sz w:val="32"/>
          <w:szCs w:val="32"/>
        </w:rPr>
        <w:t>.</w:t>
      </w:r>
    </w:p>
    <w:p w14:paraId="762034FE" w14:textId="3C5E5CB6" w:rsidR="00031983" w:rsidRPr="00186712" w:rsidRDefault="00031983" w:rsidP="00C012CA">
      <w:pPr>
        <w:adjustRightInd w:val="0"/>
        <w:snapToGrid w:val="0"/>
        <w:spacing w:line="360" w:lineRule="auto"/>
        <w:ind w:leftChars="305" w:left="1104" w:hangingChars="145" w:hanging="464"/>
        <w:rPr>
          <w:rFonts w:ascii="Times New Roman" w:eastAsia="FangSong_GB2312" w:hAnsi="Times New Roman" w:cs="Times New Roman"/>
          <w:sz w:val="32"/>
          <w:szCs w:val="32"/>
        </w:rPr>
      </w:pPr>
      <w:r w:rsidRPr="00031983">
        <w:rPr>
          <w:rFonts w:ascii="Times New Roman" w:eastAsia="FangSong_GB2312" w:hAnsi="Times New Roman" w:cs="Times New Roman" w:hint="eastAsia"/>
          <w:sz w:val="32"/>
          <w:szCs w:val="32"/>
        </w:rPr>
        <w:t>(2) Implement</w:t>
      </w:r>
      <w:r>
        <w:rPr>
          <w:rFonts w:ascii="Times New Roman" w:eastAsia="FangSong_GB2312" w:hAnsi="Times New Roman" w:cs="Times New Roman"/>
          <w:sz w:val="32"/>
          <w:szCs w:val="32"/>
        </w:rPr>
        <w:t>ing</w:t>
      </w:r>
      <w:r w:rsidRPr="00031983">
        <w:rPr>
          <w:rFonts w:ascii="Times New Roman" w:eastAsia="FangSong_GB2312" w:hAnsi="Times New Roman" w:cs="Times New Roman" w:hint="eastAsia"/>
          <w:sz w:val="32"/>
          <w:szCs w:val="32"/>
        </w:rPr>
        <w:t xml:space="preserve"> a high-precision flight time sensor chip with a distance measurement range of no less than 50 meters and a detection accuracy of </w:t>
      </w:r>
      <w:r w:rsidRPr="00031983">
        <w:rPr>
          <w:rFonts w:ascii="Times New Roman" w:eastAsia="FangSong_GB2312" w:hAnsi="Times New Roman" w:cs="Times New Roman" w:hint="eastAsia"/>
          <w:sz w:val="32"/>
          <w:szCs w:val="32"/>
        </w:rPr>
        <w:t>≤</w:t>
      </w:r>
      <w:r w:rsidRPr="00031983">
        <w:rPr>
          <w:rFonts w:ascii="Times New Roman" w:eastAsia="FangSong_GB2312" w:hAnsi="Times New Roman" w:cs="Times New Roman" w:hint="eastAsia"/>
          <w:sz w:val="32"/>
          <w:szCs w:val="32"/>
        </w:rPr>
        <w:t xml:space="preserve"> 2 cm.</w:t>
      </w:r>
    </w:p>
    <w:p w14:paraId="56D3348D" w14:textId="5A40642F" w:rsidR="0081733C" w:rsidRPr="0081733C" w:rsidRDefault="0081733C" w:rsidP="00C012CA">
      <w:pPr>
        <w:adjustRightInd w:val="0"/>
        <w:snapToGrid w:val="0"/>
        <w:spacing w:line="360" w:lineRule="auto"/>
        <w:ind w:leftChars="305" w:left="1104" w:hangingChars="145" w:hanging="464"/>
        <w:rPr>
          <w:rFonts w:ascii="Times New Roman" w:eastAsia="FangSong_GB2312" w:hAnsi="Times New Roman" w:cs="Times New Roman"/>
          <w:sz w:val="32"/>
          <w:szCs w:val="32"/>
        </w:rPr>
      </w:pPr>
      <w:r w:rsidRPr="0081733C">
        <w:rPr>
          <w:rFonts w:ascii="Times New Roman" w:eastAsia="FangSong_GB2312" w:hAnsi="Times New Roman" w:cs="Times New Roman"/>
          <w:sz w:val="32"/>
          <w:szCs w:val="32"/>
        </w:rPr>
        <w:t>(3) Implement</w:t>
      </w:r>
      <w:r>
        <w:rPr>
          <w:rFonts w:ascii="Times New Roman" w:eastAsia="FangSong_GB2312" w:hAnsi="Times New Roman" w:cs="Times New Roman"/>
          <w:sz w:val="32"/>
          <w:szCs w:val="32"/>
        </w:rPr>
        <w:t>ing</w:t>
      </w:r>
      <w:r w:rsidRPr="0081733C">
        <w:rPr>
          <w:rFonts w:ascii="Times New Roman" w:eastAsia="FangSong_GB2312" w:hAnsi="Times New Roman" w:cs="Times New Roman"/>
          <w:sz w:val="32"/>
          <w:szCs w:val="32"/>
        </w:rPr>
        <w:t xml:space="preserve"> a 650 V </w:t>
      </w:r>
      <w:proofErr w:type="spellStart"/>
      <w:r w:rsidRPr="0081733C">
        <w:rPr>
          <w:rFonts w:ascii="Times New Roman" w:eastAsia="FangSong_GB2312" w:hAnsi="Times New Roman" w:cs="Times New Roman"/>
          <w:sz w:val="32"/>
          <w:szCs w:val="32"/>
        </w:rPr>
        <w:t>GaN</w:t>
      </w:r>
      <w:proofErr w:type="spellEnd"/>
      <w:r w:rsidRPr="0081733C">
        <w:rPr>
          <w:rFonts w:ascii="Times New Roman" w:eastAsia="FangSong_GB2312" w:hAnsi="Times New Roman" w:cs="Times New Roman"/>
          <w:sz w:val="32"/>
          <w:szCs w:val="32"/>
        </w:rPr>
        <w:t xml:space="preserve"> switch driver chip with a common mode transient noise disturbance suppression capability of 100 V/ns and an output driving voltage </w:t>
      </w:r>
      <w:r>
        <w:rPr>
          <w:rFonts w:ascii="Times New Roman" w:eastAsia="FangSong_GB2312" w:hAnsi="Times New Roman" w:cs="Times New Roman"/>
          <w:sz w:val="32"/>
          <w:szCs w:val="32"/>
        </w:rPr>
        <w:t xml:space="preserve">no higher than </w:t>
      </w:r>
      <w:r w:rsidRPr="0081733C">
        <w:rPr>
          <w:rFonts w:ascii="Times New Roman" w:eastAsia="FangSong_GB2312" w:hAnsi="Times New Roman" w:cs="Times New Roman"/>
          <w:sz w:val="32"/>
          <w:szCs w:val="32"/>
        </w:rPr>
        <w:t>15 V.</w:t>
      </w:r>
    </w:p>
    <w:p w14:paraId="110D6393" w14:textId="25822AD5" w:rsidR="00663B2F" w:rsidRPr="00186712" w:rsidRDefault="00663B2F" w:rsidP="00C012CA">
      <w:pPr>
        <w:adjustRightInd w:val="0"/>
        <w:snapToGrid w:val="0"/>
        <w:spacing w:line="360" w:lineRule="auto"/>
        <w:ind w:leftChars="305" w:left="1104" w:hangingChars="145" w:hanging="464"/>
        <w:rPr>
          <w:rFonts w:ascii="Times New Roman" w:eastAsia="FangSong_GB2312" w:hAnsi="Times New Roman" w:cs="Times New Roman"/>
          <w:sz w:val="32"/>
          <w:szCs w:val="32"/>
        </w:rPr>
      </w:pPr>
      <w:r w:rsidRPr="00663B2F">
        <w:rPr>
          <w:rFonts w:ascii="Times New Roman" w:eastAsia="FangSong_GB2312" w:hAnsi="Times New Roman" w:cs="Times New Roman"/>
          <w:sz w:val="32"/>
          <w:szCs w:val="32"/>
        </w:rPr>
        <w:t>(4) Apply</w:t>
      </w:r>
      <w:r>
        <w:rPr>
          <w:rFonts w:ascii="Times New Roman" w:eastAsia="FangSong_GB2312" w:hAnsi="Times New Roman" w:cs="Times New Roman"/>
          <w:sz w:val="32"/>
          <w:szCs w:val="32"/>
        </w:rPr>
        <w:t>ing</w:t>
      </w:r>
      <w:r w:rsidRPr="00663B2F">
        <w:rPr>
          <w:rFonts w:ascii="Times New Roman" w:eastAsia="FangSong_GB2312" w:hAnsi="Times New Roman" w:cs="Times New Roman"/>
          <w:sz w:val="32"/>
          <w:szCs w:val="32"/>
        </w:rPr>
        <w:t xml:space="preserve"> for no less than 5 invention patents.</w:t>
      </w:r>
    </w:p>
    <w:p w14:paraId="4202AF48" w14:textId="0DACF7D7" w:rsidR="00663B2F" w:rsidRPr="00663B2F" w:rsidRDefault="00663B2F" w:rsidP="00C012CA">
      <w:pPr>
        <w:adjustRightInd w:val="0"/>
        <w:snapToGrid w:val="0"/>
        <w:spacing w:line="360" w:lineRule="auto"/>
        <w:ind w:leftChars="305" w:left="1104" w:hangingChars="145" w:hanging="464"/>
        <w:rPr>
          <w:rFonts w:ascii="Times New Roman" w:eastAsia="FangSong_GB2312" w:hAnsi="Times New Roman" w:cs="Times New Roman"/>
          <w:sz w:val="32"/>
          <w:szCs w:val="32"/>
        </w:rPr>
      </w:pPr>
      <w:r w:rsidRPr="00663B2F">
        <w:rPr>
          <w:rFonts w:ascii="Times New Roman" w:eastAsia="FangSong_GB2312" w:hAnsi="Times New Roman" w:cs="Times New Roman"/>
          <w:sz w:val="32"/>
          <w:szCs w:val="32"/>
        </w:rPr>
        <w:t>(5) Implement</w:t>
      </w:r>
      <w:r>
        <w:rPr>
          <w:rFonts w:ascii="Times New Roman" w:eastAsia="FangSong_GB2312" w:hAnsi="Times New Roman" w:cs="Times New Roman"/>
          <w:sz w:val="32"/>
          <w:szCs w:val="32"/>
        </w:rPr>
        <w:t>ing</w:t>
      </w:r>
      <w:r w:rsidRPr="00663B2F">
        <w:rPr>
          <w:rFonts w:ascii="Times New Roman" w:eastAsia="FangSong_GB2312" w:hAnsi="Times New Roman" w:cs="Times New Roman"/>
          <w:sz w:val="32"/>
          <w:szCs w:val="32"/>
        </w:rPr>
        <w:t xml:space="preserve"> application demonstration of three</w:t>
      </w:r>
      <w:r>
        <w:rPr>
          <w:rFonts w:ascii="Times New Roman" w:eastAsia="FangSong_GB2312" w:hAnsi="Times New Roman" w:cs="Times New Roman"/>
          <w:sz w:val="32"/>
          <w:szCs w:val="32"/>
        </w:rPr>
        <w:t xml:space="preserve"> types of</w:t>
      </w:r>
      <w:r w:rsidRPr="00663B2F">
        <w:rPr>
          <w:rFonts w:ascii="Times New Roman" w:eastAsia="FangSong_GB2312" w:hAnsi="Times New Roman" w:cs="Times New Roman"/>
          <w:sz w:val="32"/>
          <w:szCs w:val="32"/>
        </w:rPr>
        <w:t xml:space="preserve"> chips and </w:t>
      </w:r>
      <w:r>
        <w:rPr>
          <w:rFonts w:ascii="Times New Roman" w:eastAsia="FangSong_GB2312" w:hAnsi="Times New Roman" w:cs="Times New Roman"/>
          <w:sz w:val="32"/>
          <w:szCs w:val="32"/>
        </w:rPr>
        <w:t>providing</w:t>
      </w:r>
      <w:r w:rsidRPr="00663B2F">
        <w:rPr>
          <w:rFonts w:ascii="Times New Roman" w:eastAsia="FangSong_GB2312" w:hAnsi="Times New Roman" w:cs="Times New Roman"/>
          <w:sz w:val="32"/>
          <w:szCs w:val="32"/>
        </w:rPr>
        <w:t xml:space="preserve"> application proof.</w:t>
      </w:r>
    </w:p>
    <w:p w14:paraId="5CC06A3D" w14:textId="5D1D5095" w:rsidR="00663B2F" w:rsidRDefault="00663B2F" w:rsidP="00C012CA">
      <w:pPr>
        <w:adjustRightInd w:val="0"/>
        <w:snapToGrid w:val="0"/>
        <w:spacing w:line="360" w:lineRule="auto"/>
        <w:ind w:leftChars="305" w:left="838" w:hangingChars="62" w:hanging="198"/>
        <w:rPr>
          <w:rFonts w:ascii="Times New Roman" w:eastAsia="FangSong_GB2312" w:hAnsi="Times New Roman" w:cs="Times New Roman"/>
          <w:sz w:val="32"/>
          <w:szCs w:val="32"/>
        </w:rPr>
      </w:pPr>
      <w:r>
        <w:rPr>
          <w:rFonts w:ascii="Times New Roman" w:eastAsia="FangSong_GB2312" w:hAnsi="Times New Roman" w:cs="Times New Roman"/>
          <w:sz w:val="32"/>
          <w:szCs w:val="32"/>
        </w:rPr>
        <w:t>*</w:t>
      </w:r>
      <w:r w:rsidR="00C012CA">
        <w:rPr>
          <w:rFonts w:ascii="Times New Roman" w:eastAsia="FangSong_GB2312" w:hAnsi="Times New Roman" w:cs="Times New Roman"/>
          <w:sz w:val="32"/>
          <w:szCs w:val="32"/>
        </w:rPr>
        <w:t xml:space="preserve"> </w:t>
      </w:r>
      <w:r w:rsidRPr="00663B2F">
        <w:rPr>
          <w:rFonts w:ascii="Times New Roman" w:eastAsia="FangSong_GB2312" w:hAnsi="Times New Roman" w:cs="Times New Roman"/>
          <w:sz w:val="32"/>
          <w:szCs w:val="32"/>
        </w:rPr>
        <w:t>The above</w:t>
      </w:r>
      <w:r>
        <w:rPr>
          <w:rFonts w:ascii="Times New Roman" w:eastAsia="FangSong_GB2312" w:hAnsi="Times New Roman" w:cs="Times New Roman"/>
          <w:sz w:val="32"/>
          <w:szCs w:val="32"/>
        </w:rPr>
        <w:t xml:space="preserve"> performance</w:t>
      </w:r>
      <w:r w:rsidRPr="00663B2F">
        <w:rPr>
          <w:rFonts w:ascii="Times New Roman" w:eastAsia="FangSong_GB2312" w:hAnsi="Times New Roman" w:cs="Times New Roman"/>
          <w:sz w:val="32"/>
          <w:szCs w:val="32"/>
        </w:rPr>
        <w:t xml:space="preserve"> indicators (1) - (3) must be certified by a recognized third-party test.</w:t>
      </w:r>
    </w:p>
    <w:p w14:paraId="165CFDEB" w14:textId="1E824F01" w:rsidR="00C33984" w:rsidRDefault="00C33984" w:rsidP="00E81944">
      <w:pPr>
        <w:adjustRightInd w:val="0"/>
        <w:snapToGrid w:val="0"/>
        <w:spacing w:line="360" w:lineRule="auto"/>
        <w:rPr>
          <w:rFonts w:ascii="Times New Roman" w:eastAsia="FangSong_GB2312" w:hAnsi="Times New Roman" w:cs="Times New Roman"/>
          <w:sz w:val="32"/>
          <w:szCs w:val="32"/>
        </w:rPr>
      </w:pPr>
    </w:p>
    <w:p w14:paraId="081D9B27" w14:textId="77777777" w:rsidR="00C012CA" w:rsidRPr="00186712" w:rsidRDefault="00C012CA" w:rsidP="00E81944">
      <w:pPr>
        <w:adjustRightInd w:val="0"/>
        <w:snapToGrid w:val="0"/>
        <w:spacing w:line="360" w:lineRule="auto"/>
        <w:rPr>
          <w:rFonts w:ascii="Times New Roman" w:eastAsia="FangSong_GB2312" w:hAnsi="Times New Roman" w:cs="Times New Roman"/>
          <w:sz w:val="32"/>
          <w:szCs w:val="32"/>
        </w:rPr>
      </w:pPr>
    </w:p>
    <w:p w14:paraId="02DB2E5D" w14:textId="211DF75E" w:rsidR="00A36134" w:rsidRPr="00A36134" w:rsidRDefault="00A36134" w:rsidP="00E81944">
      <w:pPr>
        <w:pStyle w:val="ListParagraph"/>
        <w:numPr>
          <w:ilvl w:val="0"/>
          <w:numId w:val="2"/>
        </w:numPr>
        <w:adjustRightInd w:val="0"/>
        <w:snapToGrid w:val="0"/>
        <w:spacing w:line="360" w:lineRule="auto"/>
        <w:ind w:left="0" w:firstLine="0"/>
        <w:rPr>
          <w:rFonts w:ascii="Times New Roman" w:eastAsia="FangSong_GB2312" w:hAnsi="Times New Roman" w:cs="Times New Roman"/>
          <w:sz w:val="32"/>
          <w:szCs w:val="32"/>
        </w:rPr>
      </w:pPr>
      <w:r>
        <w:rPr>
          <w:rFonts w:ascii="Times New Roman" w:eastAsia="FangSong_GB2312" w:hAnsi="Times New Roman" w:cs="Times New Roman"/>
          <w:sz w:val="32"/>
          <w:szCs w:val="32"/>
        </w:rPr>
        <w:t>Application Requirements</w:t>
      </w:r>
    </w:p>
    <w:p w14:paraId="613975A1" w14:textId="3827E5A3" w:rsidR="00C012CA" w:rsidRDefault="00C012CA" w:rsidP="00C012CA">
      <w:pPr>
        <w:spacing w:line="360" w:lineRule="auto"/>
        <w:ind w:leftChars="305" w:left="1104" w:hangingChars="145" w:hanging="464"/>
        <w:rPr>
          <w:rFonts w:ascii="Times New Roman" w:eastAsia="FangSong_GB2312" w:hAnsi="Times New Roman" w:cs="Times New Roman"/>
          <w:color w:val="000000"/>
          <w:kern w:val="0"/>
          <w:sz w:val="32"/>
          <w:szCs w:val="32"/>
          <w:lang w:bidi="ar"/>
        </w:rPr>
      </w:pPr>
      <w:r>
        <w:rPr>
          <w:rFonts w:ascii="Times New Roman" w:eastAsia="FangSong_GB2312" w:hAnsi="Times New Roman" w:cs="Times New Roman"/>
          <w:color w:val="000000"/>
          <w:kern w:val="0"/>
          <w:sz w:val="32"/>
          <w:szCs w:val="32"/>
          <w:lang w:bidi="ar"/>
        </w:rPr>
        <w:t xml:space="preserve">(1) </w:t>
      </w:r>
      <w:r w:rsidR="00A36134" w:rsidRPr="00F42C3D">
        <w:rPr>
          <w:rFonts w:ascii="Times New Roman" w:eastAsia="FangSong_GB2312" w:hAnsi="Times New Roman" w:cs="Times New Roman"/>
          <w:color w:val="000000"/>
          <w:kern w:val="0"/>
          <w:sz w:val="32"/>
          <w:szCs w:val="32"/>
          <w:lang w:bidi="ar"/>
        </w:rPr>
        <w:t>The applying entity shall file the application in the form of a project with the research topics of the research field listed in this Guideline.</w:t>
      </w:r>
      <w:r w:rsidRPr="00C012CA">
        <w:rPr>
          <w:rFonts w:ascii="Times New Roman" w:eastAsia="FangSong_GB2312" w:hAnsi="Times New Roman" w:cs="Times New Roman"/>
          <w:color w:val="000000"/>
          <w:kern w:val="0"/>
          <w:sz w:val="32"/>
          <w:szCs w:val="32"/>
          <w:lang w:bidi="ar"/>
        </w:rPr>
        <w:t xml:space="preserve"> </w:t>
      </w:r>
      <w:r w:rsidRPr="00F42C3D">
        <w:rPr>
          <w:rFonts w:ascii="Times New Roman" w:eastAsia="FangSong_GB2312" w:hAnsi="Times New Roman" w:cs="Times New Roman"/>
          <w:color w:val="000000"/>
          <w:kern w:val="0"/>
          <w:sz w:val="32"/>
          <w:szCs w:val="32"/>
          <w:lang w:bidi="ar"/>
        </w:rPr>
        <w:t>Unless otherwise specified, a project should include no more than 3 topics.</w:t>
      </w:r>
    </w:p>
    <w:p w14:paraId="249B2247" w14:textId="77777777" w:rsidR="00C012CA" w:rsidRDefault="00C012CA" w:rsidP="00C012CA">
      <w:pPr>
        <w:spacing w:line="360" w:lineRule="auto"/>
        <w:ind w:leftChars="305" w:left="1104" w:hangingChars="145" w:hanging="464"/>
        <w:rPr>
          <w:rFonts w:ascii="Times New Roman" w:eastAsia="FangSong_GB2312" w:hAnsi="Times New Roman" w:cs="Times New Roman"/>
          <w:color w:val="000000"/>
          <w:kern w:val="0"/>
          <w:sz w:val="32"/>
          <w:szCs w:val="32"/>
          <w:lang w:bidi="ar"/>
        </w:rPr>
      </w:pPr>
      <w:r>
        <w:rPr>
          <w:rFonts w:ascii="Times New Roman" w:eastAsia="FangSong_GB2312" w:hAnsi="Times New Roman" w:cs="Times New Roman"/>
          <w:color w:val="000000"/>
          <w:kern w:val="0"/>
          <w:sz w:val="32"/>
          <w:szCs w:val="32"/>
          <w:lang w:bidi="ar"/>
        </w:rPr>
        <w:t xml:space="preserve">(2) </w:t>
      </w:r>
      <w:r w:rsidR="00A36134" w:rsidRPr="00F42C3D">
        <w:rPr>
          <w:rFonts w:ascii="Times New Roman" w:eastAsia="FangSong_GB2312" w:hAnsi="Times New Roman" w:cs="Times New Roman"/>
          <w:color w:val="000000"/>
          <w:kern w:val="0"/>
          <w:sz w:val="32"/>
          <w:szCs w:val="32"/>
          <w:lang w:bidi="ar"/>
        </w:rPr>
        <w:t>Each project should be submitted for the application as a whole, and all the research contents and performance indicators must be covered.</w:t>
      </w:r>
    </w:p>
    <w:p w14:paraId="4C0A3A64" w14:textId="06173584" w:rsidR="00C012CA" w:rsidRDefault="00C012CA" w:rsidP="00C012CA">
      <w:pPr>
        <w:spacing w:line="360" w:lineRule="auto"/>
        <w:ind w:leftChars="305" w:left="1104" w:hangingChars="145" w:hanging="464"/>
        <w:rPr>
          <w:rFonts w:ascii="Times New Roman" w:eastAsia="FangSong_GB2312" w:hAnsi="Times New Roman" w:cs="Times New Roman"/>
          <w:color w:val="000000"/>
          <w:kern w:val="0"/>
          <w:sz w:val="32"/>
          <w:szCs w:val="32"/>
          <w:lang w:bidi="ar"/>
        </w:rPr>
      </w:pPr>
      <w:r>
        <w:rPr>
          <w:rFonts w:ascii="Times New Roman" w:eastAsia="FangSong_GB2312" w:hAnsi="Times New Roman" w:cs="Times New Roman"/>
          <w:color w:val="000000"/>
          <w:kern w:val="0"/>
          <w:sz w:val="32"/>
          <w:szCs w:val="32"/>
          <w:lang w:bidi="ar"/>
        </w:rPr>
        <w:t xml:space="preserve">(3) </w:t>
      </w:r>
      <w:r w:rsidR="00607996" w:rsidRPr="00607996">
        <w:rPr>
          <w:rFonts w:ascii="Times New Roman" w:eastAsia="FangSong_GB2312" w:hAnsi="Times New Roman" w:cs="Times New Roman"/>
          <w:color w:val="000000"/>
          <w:kern w:val="0"/>
          <w:sz w:val="32"/>
          <w:szCs w:val="32"/>
          <w:lang w:bidi="ar"/>
        </w:rPr>
        <w:t xml:space="preserve">The lead unit shall be a Macao entity, Macao and </w:t>
      </w:r>
      <w:proofErr w:type="spellStart"/>
      <w:r w:rsidR="00607996" w:rsidRPr="00607996">
        <w:rPr>
          <w:rFonts w:ascii="Times New Roman" w:eastAsia="FangSong_GB2312" w:hAnsi="Times New Roman" w:cs="Times New Roman"/>
          <w:color w:val="000000"/>
          <w:kern w:val="0"/>
          <w:sz w:val="32"/>
          <w:szCs w:val="32"/>
          <w:lang w:bidi="ar"/>
        </w:rPr>
        <w:t>Hengqin</w:t>
      </w:r>
      <w:proofErr w:type="spellEnd"/>
      <w:r w:rsidR="00607996" w:rsidRPr="00607996">
        <w:rPr>
          <w:rFonts w:ascii="Times New Roman" w:eastAsia="FangSong_GB2312" w:hAnsi="Times New Roman" w:cs="Times New Roman"/>
          <w:color w:val="000000"/>
          <w:kern w:val="0"/>
          <w:sz w:val="32"/>
          <w:szCs w:val="32"/>
          <w:lang w:bidi="ar"/>
        </w:rPr>
        <w:t xml:space="preserve"> enterprises are welcome to participate in cooperation. The number of participating units for each project shall not exceed 6</w:t>
      </w:r>
      <w:r w:rsidR="00A36134" w:rsidRPr="00F42C3D">
        <w:rPr>
          <w:rFonts w:ascii="Times New Roman" w:eastAsia="FangSong_GB2312" w:hAnsi="Times New Roman" w:cs="Times New Roman"/>
          <w:color w:val="000000"/>
          <w:kern w:val="0"/>
          <w:sz w:val="32"/>
          <w:szCs w:val="32"/>
          <w:lang w:bidi="ar"/>
        </w:rPr>
        <w:t xml:space="preserve">. </w:t>
      </w:r>
    </w:p>
    <w:p w14:paraId="75FF6175" w14:textId="77777777" w:rsidR="00C012CA" w:rsidRDefault="00C012CA" w:rsidP="00C012CA">
      <w:pPr>
        <w:spacing w:line="360" w:lineRule="auto"/>
        <w:ind w:leftChars="305" w:left="1104" w:hangingChars="145" w:hanging="464"/>
        <w:rPr>
          <w:rFonts w:ascii="Times New Roman" w:eastAsia="FangSong_GB2312" w:hAnsi="Times New Roman" w:cs="Times New Roman"/>
          <w:color w:val="000000"/>
          <w:kern w:val="0"/>
          <w:sz w:val="32"/>
          <w:szCs w:val="32"/>
          <w:lang w:bidi="ar"/>
        </w:rPr>
      </w:pPr>
      <w:r>
        <w:rPr>
          <w:rFonts w:ascii="Times New Roman" w:eastAsia="FangSong_GB2312" w:hAnsi="Times New Roman" w:cs="Times New Roman"/>
          <w:color w:val="000000"/>
          <w:kern w:val="0"/>
          <w:sz w:val="32"/>
          <w:szCs w:val="32"/>
          <w:lang w:bidi="ar"/>
        </w:rPr>
        <w:t xml:space="preserve">(4) </w:t>
      </w:r>
      <w:r w:rsidR="00A36134" w:rsidRPr="00F42C3D">
        <w:rPr>
          <w:rFonts w:ascii="Times New Roman" w:eastAsia="FangSong_GB2312" w:hAnsi="Times New Roman" w:cs="Times New Roman"/>
          <w:color w:val="000000"/>
          <w:kern w:val="0"/>
          <w:sz w:val="32"/>
          <w:szCs w:val="32"/>
          <w:lang w:bidi="ar"/>
        </w:rPr>
        <w:t>Every project leader or topic leader(s) must be qualified to work full-time in Macao.</w:t>
      </w:r>
    </w:p>
    <w:p w14:paraId="7BC7149F" w14:textId="480595CA" w:rsidR="00417C90" w:rsidRDefault="00C012CA" w:rsidP="00C012CA">
      <w:pPr>
        <w:spacing w:line="360" w:lineRule="auto"/>
        <w:ind w:leftChars="305" w:left="1104" w:hangingChars="145" w:hanging="464"/>
        <w:rPr>
          <w:rFonts w:ascii="Times New Roman" w:eastAsia="FangSong_GB2312" w:hAnsi="Times New Roman" w:cs="Times New Roman"/>
          <w:color w:val="000000"/>
          <w:kern w:val="0"/>
          <w:sz w:val="32"/>
          <w:szCs w:val="32"/>
          <w:lang w:bidi="ar"/>
        </w:rPr>
      </w:pPr>
      <w:r>
        <w:rPr>
          <w:rFonts w:ascii="Times New Roman" w:eastAsia="FangSong_GB2312" w:hAnsi="Times New Roman" w:cs="Times New Roman"/>
          <w:color w:val="000000"/>
          <w:kern w:val="0"/>
          <w:sz w:val="32"/>
          <w:szCs w:val="32"/>
          <w:lang w:bidi="ar"/>
        </w:rPr>
        <w:t xml:space="preserve">(5) </w:t>
      </w:r>
      <w:r w:rsidR="00A36134">
        <w:rPr>
          <w:rFonts w:ascii="Times New Roman" w:eastAsia="FangSong_GB2312" w:hAnsi="Times New Roman" w:cs="Times New Roman"/>
          <w:color w:val="000000"/>
          <w:kern w:val="0"/>
          <w:sz w:val="32"/>
          <w:szCs w:val="32"/>
          <w:lang w:bidi="ar"/>
        </w:rPr>
        <w:t xml:space="preserve">Participation </w:t>
      </w:r>
      <w:r w:rsidR="00417C90">
        <w:rPr>
          <w:rFonts w:ascii="Times New Roman" w:eastAsia="FangSong_GB2312" w:hAnsi="Times New Roman" w:cs="Times New Roman"/>
          <w:color w:val="000000"/>
          <w:kern w:val="0"/>
          <w:sz w:val="32"/>
          <w:szCs w:val="32"/>
          <w:lang w:bidi="ar"/>
        </w:rPr>
        <w:t>from joint ventures and provision of supporting funds are mandatory</w:t>
      </w:r>
      <w:r w:rsidR="00417C90" w:rsidRPr="00417C90">
        <w:rPr>
          <w:rFonts w:ascii="Times New Roman" w:eastAsia="FangSong_GB2312" w:hAnsi="Times New Roman" w:cs="Times New Roman"/>
          <w:color w:val="000000"/>
          <w:kern w:val="0"/>
          <w:sz w:val="32"/>
          <w:szCs w:val="32"/>
          <w:lang w:bidi="ar"/>
        </w:rPr>
        <w:t>, and a formal cooperation agreement</w:t>
      </w:r>
      <w:r w:rsidR="00934552">
        <w:rPr>
          <w:rFonts w:ascii="Times New Roman" w:eastAsia="FangSong_GB2312" w:hAnsi="Times New Roman" w:cs="Times New Roman"/>
          <w:color w:val="000000"/>
          <w:kern w:val="0"/>
          <w:sz w:val="32"/>
          <w:szCs w:val="32"/>
          <w:lang w:bidi="ar"/>
        </w:rPr>
        <w:t xml:space="preserve"> shall be provided</w:t>
      </w:r>
      <w:r w:rsidR="00417C90">
        <w:rPr>
          <w:rFonts w:ascii="Times New Roman" w:eastAsia="FangSong_GB2312" w:hAnsi="Times New Roman" w:cs="Times New Roman"/>
          <w:color w:val="000000"/>
          <w:kern w:val="0"/>
          <w:sz w:val="32"/>
          <w:szCs w:val="32"/>
          <w:lang w:bidi="ar"/>
        </w:rPr>
        <w:t>.</w:t>
      </w:r>
    </w:p>
    <w:p w14:paraId="63A7A3DD" w14:textId="567FCF4B" w:rsidR="00C012CA" w:rsidRDefault="00F93DB3" w:rsidP="00F93DB3">
      <w:pPr>
        <w:adjustRightInd w:val="0"/>
        <w:snapToGrid w:val="0"/>
        <w:spacing w:line="360" w:lineRule="auto"/>
        <w:ind w:leftChars="304" w:left="1102" w:hangingChars="145" w:hanging="464"/>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(6) </w:t>
      </w:r>
      <w:r w:rsidRPr="002E0D48">
        <w:rPr>
          <w:rFonts w:ascii="Times New Roman" w:eastAsia="FangSong_GB2312" w:hAnsi="Times New Roman" w:cs="Times New Roman"/>
          <w:sz w:val="32"/>
          <w:szCs w:val="32"/>
        </w:rPr>
        <w:t>The implementation period of the project is 3 years. The maximum application amount for each project is MOP 15 million.</w:t>
      </w:r>
    </w:p>
    <w:p w14:paraId="6F5F0FB4" w14:textId="2CEA6973" w:rsidR="00C012CA" w:rsidRDefault="00C012CA" w:rsidP="00E81944">
      <w:pPr>
        <w:adjustRightInd w:val="0"/>
        <w:snapToGrid w:val="0"/>
        <w:spacing w:line="360" w:lineRule="auto"/>
        <w:rPr>
          <w:rFonts w:ascii="Times New Roman" w:eastAsia="FangSong_GB2312" w:hAnsi="Times New Roman" w:cs="Times New Roman"/>
          <w:sz w:val="32"/>
          <w:szCs w:val="32"/>
        </w:rPr>
      </w:pPr>
    </w:p>
    <w:p w14:paraId="60A15BF1" w14:textId="29511980" w:rsidR="00C012CA" w:rsidRDefault="00C012CA" w:rsidP="00E81944">
      <w:pPr>
        <w:adjustRightInd w:val="0"/>
        <w:snapToGrid w:val="0"/>
        <w:spacing w:line="360" w:lineRule="auto"/>
        <w:rPr>
          <w:rFonts w:ascii="Times New Roman" w:eastAsia="FangSong_GB2312" w:hAnsi="Times New Roman" w:cs="Times New Roman"/>
          <w:sz w:val="32"/>
          <w:szCs w:val="32"/>
        </w:rPr>
      </w:pPr>
    </w:p>
    <w:p w14:paraId="2F305F43" w14:textId="77777777" w:rsidR="00C012CA" w:rsidRPr="00186712" w:rsidRDefault="00C012CA" w:rsidP="00E81944">
      <w:pPr>
        <w:adjustRightInd w:val="0"/>
        <w:snapToGrid w:val="0"/>
        <w:spacing w:line="360" w:lineRule="auto"/>
        <w:rPr>
          <w:rFonts w:ascii="Times New Roman" w:eastAsia="FangSong_GB2312" w:hAnsi="Times New Roman" w:cs="Times New Roman"/>
          <w:sz w:val="32"/>
          <w:szCs w:val="32"/>
        </w:rPr>
      </w:pPr>
    </w:p>
    <w:p w14:paraId="5AD67FA9" w14:textId="69299B67" w:rsidR="00417C90" w:rsidRPr="00417C90" w:rsidRDefault="00417C90" w:rsidP="00E81944">
      <w:pPr>
        <w:adjustRightInd w:val="0"/>
        <w:snapToGrid w:val="0"/>
        <w:spacing w:line="360" w:lineRule="auto"/>
        <w:rPr>
          <w:rFonts w:ascii="Times New Roman" w:eastAsia="SimHei" w:hAnsi="Times New Roman" w:cs="Times New Roman"/>
          <w:sz w:val="32"/>
          <w:szCs w:val="32"/>
        </w:rPr>
      </w:pPr>
      <w:r w:rsidRPr="00417C90">
        <w:rPr>
          <w:rFonts w:ascii="Times New Roman" w:eastAsia="SimHei" w:hAnsi="Times New Roman" w:cs="Times New Roman"/>
          <w:sz w:val="32"/>
          <w:szCs w:val="32"/>
        </w:rPr>
        <w:t>V.</w:t>
      </w:r>
      <w:r w:rsidRPr="00417C90">
        <w:rPr>
          <w:rFonts w:ascii="Times New Roman" w:eastAsia="SimHei" w:hAnsi="Times New Roman" w:cs="Times New Roman"/>
          <w:sz w:val="32"/>
          <w:szCs w:val="32"/>
        </w:rPr>
        <w:tab/>
        <w:t>Experts Involved in the Formulation of the Guideline</w:t>
      </w:r>
    </w:p>
    <w:tbl>
      <w:tblPr>
        <w:tblStyle w:val="TableGrid"/>
        <w:tblW w:w="809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5824"/>
      </w:tblGrid>
      <w:tr w:rsidR="00417C90" w:rsidRPr="00186712" w14:paraId="48AB318D" w14:textId="77777777" w:rsidTr="001A6135">
        <w:trPr>
          <w:trHeight w:val="368"/>
        </w:trPr>
        <w:tc>
          <w:tcPr>
            <w:tcW w:w="2268" w:type="dxa"/>
          </w:tcPr>
          <w:p w14:paraId="699BD623" w14:textId="0CE1FD34"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Hu </w:t>
            </w:r>
            <w:proofErr w:type="spellStart"/>
            <w:r>
              <w:rPr>
                <w:rFonts w:ascii="Times New Roman" w:eastAsia="FangSong_GB2312" w:hAnsi="Times New Roman" w:cs="Times New Roman"/>
                <w:sz w:val="32"/>
                <w:szCs w:val="32"/>
              </w:rPr>
              <w:t>Xiangdong</w:t>
            </w:r>
            <w:proofErr w:type="spellEnd"/>
          </w:p>
        </w:tc>
        <w:tc>
          <w:tcPr>
            <w:tcW w:w="5824" w:type="dxa"/>
            <w:vAlign w:val="center"/>
          </w:tcPr>
          <w:p w14:paraId="1A72FEF1" w14:textId="4926F13E"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Professor of the </w:t>
            </w:r>
            <w:r w:rsidRPr="00417C90">
              <w:rPr>
                <w:rFonts w:ascii="Times New Roman" w:eastAsia="FangSong_GB2312" w:hAnsi="Times New Roman" w:cs="Times New Roman"/>
                <w:sz w:val="32"/>
                <w:szCs w:val="32"/>
              </w:rPr>
              <w:t>National High-Performance Integrated Circuit Design Center, Shanghai</w:t>
            </w:r>
          </w:p>
        </w:tc>
      </w:tr>
      <w:tr w:rsidR="00417C90" w:rsidRPr="00186712" w14:paraId="49CE0E84" w14:textId="77777777" w:rsidTr="001A6135">
        <w:tc>
          <w:tcPr>
            <w:tcW w:w="2268" w:type="dxa"/>
          </w:tcPr>
          <w:p w14:paraId="6A98CB6E" w14:textId="558BAA3D"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Wei </w:t>
            </w:r>
            <w:proofErr w:type="spellStart"/>
            <w:r>
              <w:rPr>
                <w:rFonts w:ascii="Times New Roman" w:eastAsia="FangSong_GB2312" w:hAnsi="Times New Roman" w:cs="Times New Roman"/>
                <w:sz w:val="32"/>
                <w:szCs w:val="32"/>
              </w:rPr>
              <w:t>Shaojun</w:t>
            </w:r>
            <w:proofErr w:type="spellEnd"/>
          </w:p>
        </w:tc>
        <w:tc>
          <w:tcPr>
            <w:tcW w:w="5824" w:type="dxa"/>
            <w:vAlign w:val="center"/>
          </w:tcPr>
          <w:p w14:paraId="02C139AB" w14:textId="18E303DE"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Professor of Tsinghua University</w:t>
            </w:r>
          </w:p>
        </w:tc>
      </w:tr>
      <w:tr w:rsidR="00417C90" w:rsidRPr="00186712" w14:paraId="080526E9" w14:textId="77777777" w:rsidTr="001A6135">
        <w:tc>
          <w:tcPr>
            <w:tcW w:w="2268" w:type="dxa"/>
          </w:tcPr>
          <w:p w14:paraId="010FBD0B" w14:textId="74A07A5F"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Yang </w:t>
            </w:r>
            <w:proofErr w:type="spellStart"/>
            <w:r>
              <w:rPr>
                <w:rFonts w:ascii="Times New Roman" w:eastAsia="FangSong_GB2312" w:hAnsi="Times New Roman" w:cs="Times New Roman"/>
                <w:sz w:val="32"/>
                <w:szCs w:val="32"/>
              </w:rPr>
              <w:t>Yintang</w:t>
            </w:r>
            <w:proofErr w:type="spellEnd"/>
          </w:p>
        </w:tc>
        <w:tc>
          <w:tcPr>
            <w:tcW w:w="5824" w:type="dxa"/>
            <w:vAlign w:val="center"/>
          </w:tcPr>
          <w:p w14:paraId="53D4065E" w14:textId="1F7CFF25"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Professor of </w:t>
            </w:r>
            <w:proofErr w:type="spellStart"/>
            <w:r>
              <w:rPr>
                <w:rFonts w:ascii="Times New Roman" w:eastAsia="FangSong_GB2312" w:hAnsi="Times New Roman" w:cs="Times New Roman"/>
                <w:sz w:val="32"/>
                <w:szCs w:val="32"/>
              </w:rPr>
              <w:t>Xidian</w:t>
            </w:r>
            <w:proofErr w:type="spellEnd"/>
            <w:r>
              <w:rPr>
                <w:rFonts w:ascii="Times New Roman" w:eastAsia="FangSong_GB2312" w:hAnsi="Times New Roman" w:cs="Times New Roman"/>
                <w:sz w:val="32"/>
                <w:szCs w:val="32"/>
              </w:rPr>
              <w:t xml:space="preserve"> University</w:t>
            </w:r>
          </w:p>
        </w:tc>
      </w:tr>
      <w:tr w:rsidR="00417C90" w:rsidRPr="00186712" w14:paraId="01CA0AF2" w14:textId="77777777" w:rsidTr="001A6135">
        <w:tc>
          <w:tcPr>
            <w:tcW w:w="2268" w:type="dxa"/>
          </w:tcPr>
          <w:p w14:paraId="48B260A8" w14:textId="74166D26"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Ye Le</w:t>
            </w:r>
          </w:p>
        </w:tc>
        <w:tc>
          <w:tcPr>
            <w:tcW w:w="5824" w:type="dxa"/>
            <w:vAlign w:val="center"/>
          </w:tcPr>
          <w:p w14:paraId="7E32E6B8" w14:textId="0DBCD6FD"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Professor of Peking University</w:t>
            </w:r>
          </w:p>
        </w:tc>
      </w:tr>
      <w:tr w:rsidR="00417C90" w:rsidRPr="00186712" w14:paraId="48E4EC05" w14:textId="77777777" w:rsidTr="001A6135">
        <w:tc>
          <w:tcPr>
            <w:tcW w:w="2268" w:type="dxa"/>
          </w:tcPr>
          <w:p w14:paraId="3F12A12F" w14:textId="34C9A78C"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 xml:space="preserve">Zhu </w:t>
            </w:r>
            <w:proofErr w:type="spellStart"/>
            <w:r>
              <w:rPr>
                <w:rFonts w:ascii="Times New Roman" w:eastAsia="FangSong_GB2312" w:hAnsi="Times New Roman" w:cs="Times New Roman"/>
                <w:sz w:val="32"/>
                <w:szCs w:val="32"/>
              </w:rPr>
              <w:t>Wenhui</w:t>
            </w:r>
            <w:proofErr w:type="spellEnd"/>
          </w:p>
        </w:tc>
        <w:tc>
          <w:tcPr>
            <w:tcW w:w="5824" w:type="dxa"/>
            <w:vAlign w:val="center"/>
          </w:tcPr>
          <w:p w14:paraId="48BE558D" w14:textId="2CEE40DA" w:rsidR="00417C90" w:rsidRPr="00186712" w:rsidRDefault="00417C90" w:rsidP="00E81944">
            <w:pPr>
              <w:adjustRightInd w:val="0"/>
              <w:snapToGrid w:val="0"/>
              <w:spacing w:line="360" w:lineRule="auto"/>
              <w:rPr>
                <w:rFonts w:ascii="Times New Roman" w:eastAsia="FangSong_GB2312" w:hAnsi="Times New Roman" w:cs="Times New Roman"/>
                <w:sz w:val="32"/>
                <w:szCs w:val="32"/>
              </w:rPr>
            </w:pPr>
            <w:r>
              <w:rPr>
                <w:rFonts w:ascii="Times New Roman" w:eastAsia="FangSong_GB2312" w:hAnsi="Times New Roman" w:cs="Times New Roman"/>
                <w:sz w:val="32"/>
                <w:szCs w:val="32"/>
              </w:rPr>
              <w:t>Central South University</w:t>
            </w:r>
          </w:p>
        </w:tc>
      </w:tr>
    </w:tbl>
    <w:p w14:paraId="21C1CAF4" w14:textId="77777777" w:rsidR="003D1435" w:rsidRPr="00186712" w:rsidRDefault="003D1435" w:rsidP="00E81944">
      <w:pPr>
        <w:spacing w:line="360" w:lineRule="auto"/>
        <w:rPr>
          <w:rFonts w:ascii="Times New Roman" w:hAnsi="Times New Roman" w:cs="Times New Roman"/>
        </w:rPr>
      </w:pPr>
    </w:p>
    <w:sectPr w:rsidR="003D1435" w:rsidRPr="001867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方正小标宋_GBK">
    <w:altName w:val="SimHei"/>
    <w:panose1 w:val="020B0604020202020204"/>
    <w:charset w:val="86"/>
    <w:family w:val="auto"/>
    <w:pitch w:val="default"/>
    <w:sig w:usb0="00000000" w:usb1="00000000" w:usb2="00082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FangSong_GB2312">
    <w:altName w:val="Microsoft YaHei"/>
    <w:panose1 w:val="020B0604020202020204"/>
    <w:charset w:val="86"/>
    <w:family w:val="auto"/>
    <w:pitch w:val="default"/>
    <w:sig w:usb0="00000000" w:usb1="0000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E307E"/>
    <w:multiLevelType w:val="hybridMultilevel"/>
    <w:tmpl w:val="7CE00E8E"/>
    <w:lvl w:ilvl="0" w:tplc="B2889868">
      <w:start w:val="1"/>
      <w:numFmt w:val="upperRoman"/>
      <w:lvlText w:val="%1."/>
      <w:lvlJc w:val="left"/>
      <w:pPr>
        <w:ind w:left="1360" w:hanging="720"/>
      </w:pPr>
      <w:rPr>
        <w:rFonts w:hint="default"/>
      </w:rPr>
    </w:lvl>
    <w:lvl w:ilvl="1" w:tplc="20000019" w:tentative="1">
      <w:start w:val="1"/>
      <w:numFmt w:val="lowerLetter"/>
      <w:lvlText w:val="%2."/>
      <w:lvlJc w:val="left"/>
      <w:pPr>
        <w:ind w:left="1720" w:hanging="360"/>
      </w:pPr>
    </w:lvl>
    <w:lvl w:ilvl="2" w:tplc="2000001B" w:tentative="1">
      <w:start w:val="1"/>
      <w:numFmt w:val="lowerRoman"/>
      <w:lvlText w:val="%3."/>
      <w:lvlJc w:val="right"/>
      <w:pPr>
        <w:ind w:left="2440" w:hanging="180"/>
      </w:pPr>
    </w:lvl>
    <w:lvl w:ilvl="3" w:tplc="2000000F" w:tentative="1">
      <w:start w:val="1"/>
      <w:numFmt w:val="decimal"/>
      <w:lvlText w:val="%4."/>
      <w:lvlJc w:val="left"/>
      <w:pPr>
        <w:ind w:left="3160" w:hanging="360"/>
      </w:pPr>
    </w:lvl>
    <w:lvl w:ilvl="4" w:tplc="20000019" w:tentative="1">
      <w:start w:val="1"/>
      <w:numFmt w:val="lowerLetter"/>
      <w:lvlText w:val="%5."/>
      <w:lvlJc w:val="left"/>
      <w:pPr>
        <w:ind w:left="3880" w:hanging="360"/>
      </w:pPr>
    </w:lvl>
    <w:lvl w:ilvl="5" w:tplc="2000001B" w:tentative="1">
      <w:start w:val="1"/>
      <w:numFmt w:val="lowerRoman"/>
      <w:lvlText w:val="%6."/>
      <w:lvlJc w:val="right"/>
      <w:pPr>
        <w:ind w:left="4600" w:hanging="180"/>
      </w:pPr>
    </w:lvl>
    <w:lvl w:ilvl="6" w:tplc="2000000F" w:tentative="1">
      <w:start w:val="1"/>
      <w:numFmt w:val="decimal"/>
      <w:lvlText w:val="%7."/>
      <w:lvlJc w:val="left"/>
      <w:pPr>
        <w:ind w:left="5320" w:hanging="360"/>
      </w:pPr>
    </w:lvl>
    <w:lvl w:ilvl="7" w:tplc="20000019" w:tentative="1">
      <w:start w:val="1"/>
      <w:numFmt w:val="lowerLetter"/>
      <w:lvlText w:val="%8."/>
      <w:lvlJc w:val="left"/>
      <w:pPr>
        <w:ind w:left="6040" w:hanging="360"/>
      </w:pPr>
    </w:lvl>
    <w:lvl w:ilvl="8" w:tplc="2000001B" w:tentative="1">
      <w:start w:val="1"/>
      <w:numFmt w:val="lowerRoman"/>
      <w:lvlText w:val="%9."/>
      <w:lvlJc w:val="right"/>
      <w:pPr>
        <w:ind w:left="6760" w:hanging="180"/>
      </w:pPr>
    </w:lvl>
  </w:abstractNum>
  <w:abstractNum w:abstractNumId="1" w15:restartNumberingAfterBreak="0">
    <w:nsid w:val="2506076C"/>
    <w:multiLevelType w:val="hybridMultilevel"/>
    <w:tmpl w:val="68D42270"/>
    <w:lvl w:ilvl="0" w:tplc="85C6A4D8">
      <w:start w:val="1"/>
      <w:numFmt w:val="decimal"/>
      <w:lvlText w:val="（%1）"/>
      <w:lvlJc w:val="left"/>
      <w:pPr>
        <w:ind w:left="1720" w:hanging="1080"/>
      </w:pPr>
      <w:rPr>
        <w:rFonts w:hint="default"/>
      </w:rPr>
    </w:lvl>
    <w:lvl w:ilvl="1" w:tplc="20000019" w:tentative="1">
      <w:start w:val="1"/>
      <w:numFmt w:val="lowerLetter"/>
      <w:lvlText w:val="%2."/>
      <w:lvlJc w:val="left"/>
      <w:pPr>
        <w:ind w:left="1720" w:hanging="360"/>
      </w:pPr>
    </w:lvl>
    <w:lvl w:ilvl="2" w:tplc="2000001B" w:tentative="1">
      <w:start w:val="1"/>
      <w:numFmt w:val="lowerRoman"/>
      <w:lvlText w:val="%3."/>
      <w:lvlJc w:val="right"/>
      <w:pPr>
        <w:ind w:left="2440" w:hanging="180"/>
      </w:pPr>
    </w:lvl>
    <w:lvl w:ilvl="3" w:tplc="2000000F" w:tentative="1">
      <w:start w:val="1"/>
      <w:numFmt w:val="decimal"/>
      <w:lvlText w:val="%4."/>
      <w:lvlJc w:val="left"/>
      <w:pPr>
        <w:ind w:left="3160" w:hanging="360"/>
      </w:pPr>
    </w:lvl>
    <w:lvl w:ilvl="4" w:tplc="20000019" w:tentative="1">
      <w:start w:val="1"/>
      <w:numFmt w:val="lowerLetter"/>
      <w:lvlText w:val="%5."/>
      <w:lvlJc w:val="left"/>
      <w:pPr>
        <w:ind w:left="3880" w:hanging="360"/>
      </w:pPr>
    </w:lvl>
    <w:lvl w:ilvl="5" w:tplc="2000001B" w:tentative="1">
      <w:start w:val="1"/>
      <w:numFmt w:val="lowerRoman"/>
      <w:lvlText w:val="%6."/>
      <w:lvlJc w:val="right"/>
      <w:pPr>
        <w:ind w:left="4600" w:hanging="180"/>
      </w:pPr>
    </w:lvl>
    <w:lvl w:ilvl="6" w:tplc="2000000F" w:tentative="1">
      <w:start w:val="1"/>
      <w:numFmt w:val="decimal"/>
      <w:lvlText w:val="%7."/>
      <w:lvlJc w:val="left"/>
      <w:pPr>
        <w:ind w:left="5320" w:hanging="360"/>
      </w:pPr>
    </w:lvl>
    <w:lvl w:ilvl="7" w:tplc="20000019" w:tentative="1">
      <w:start w:val="1"/>
      <w:numFmt w:val="lowerLetter"/>
      <w:lvlText w:val="%8."/>
      <w:lvlJc w:val="left"/>
      <w:pPr>
        <w:ind w:left="6040" w:hanging="360"/>
      </w:pPr>
    </w:lvl>
    <w:lvl w:ilvl="8" w:tplc="2000001B" w:tentative="1">
      <w:start w:val="1"/>
      <w:numFmt w:val="lowerRoman"/>
      <w:lvlText w:val="%9."/>
      <w:lvlJc w:val="right"/>
      <w:pPr>
        <w:ind w:left="6760" w:hanging="180"/>
      </w:pPr>
    </w:lvl>
  </w:abstractNum>
  <w:abstractNum w:abstractNumId="2" w15:restartNumberingAfterBreak="0">
    <w:nsid w:val="7DFB4E40"/>
    <w:multiLevelType w:val="hybridMultilevel"/>
    <w:tmpl w:val="3DC61FEC"/>
    <w:lvl w:ilvl="0" w:tplc="06FE829C">
      <w:start w:val="1"/>
      <w:numFmt w:val="japaneseCounting"/>
      <w:lvlText w:val="%1、"/>
      <w:lvlJc w:val="left"/>
      <w:pPr>
        <w:ind w:left="1360" w:hanging="720"/>
      </w:pPr>
      <w:rPr>
        <w:rFonts w:hint="default"/>
      </w:rPr>
    </w:lvl>
    <w:lvl w:ilvl="1" w:tplc="20000019" w:tentative="1">
      <w:start w:val="1"/>
      <w:numFmt w:val="lowerLetter"/>
      <w:lvlText w:val="%2."/>
      <w:lvlJc w:val="left"/>
      <w:pPr>
        <w:ind w:left="1720" w:hanging="360"/>
      </w:pPr>
    </w:lvl>
    <w:lvl w:ilvl="2" w:tplc="2000001B" w:tentative="1">
      <w:start w:val="1"/>
      <w:numFmt w:val="lowerRoman"/>
      <w:lvlText w:val="%3."/>
      <w:lvlJc w:val="right"/>
      <w:pPr>
        <w:ind w:left="2440" w:hanging="180"/>
      </w:pPr>
    </w:lvl>
    <w:lvl w:ilvl="3" w:tplc="2000000F" w:tentative="1">
      <w:start w:val="1"/>
      <w:numFmt w:val="decimal"/>
      <w:lvlText w:val="%4."/>
      <w:lvlJc w:val="left"/>
      <w:pPr>
        <w:ind w:left="3160" w:hanging="360"/>
      </w:pPr>
    </w:lvl>
    <w:lvl w:ilvl="4" w:tplc="20000019" w:tentative="1">
      <w:start w:val="1"/>
      <w:numFmt w:val="lowerLetter"/>
      <w:lvlText w:val="%5."/>
      <w:lvlJc w:val="left"/>
      <w:pPr>
        <w:ind w:left="3880" w:hanging="360"/>
      </w:pPr>
    </w:lvl>
    <w:lvl w:ilvl="5" w:tplc="2000001B" w:tentative="1">
      <w:start w:val="1"/>
      <w:numFmt w:val="lowerRoman"/>
      <w:lvlText w:val="%6."/>
      <w:lvlJc w:val="right"/>
      <w:pPr>
        <w:ind w:left="4600" w:hanging="180"/>
      </w:pPr>
    </w:lvl>
    <w:lvl w:ilvl="6" w:tplc="2000000F" w:tentative="1">
      <w:start w:val="1"/>
      <w:numFmt w:val="decimal"/>
      <w:lvlText w:val="%7."/>
      <w:lvlJc w:val="left"/>
      <w:pPr>
        <w:ind w:left="5320" w:hanging="360"/>
      </w:pPr>
    </w:lvl>
    <w:lvl w:ilvl="7" w:tplc="20000019" w:tentative="1">
      <w:start w:val="1"/>
      <w:numFmt w:val="lowerLetter"/>
      <w:lvlText w:val="%8."/>
      <w:lvlJc w:val="left"/>
      <w:pPr>
        <w:ind w:left="6040" w:hanging="360"/>
      </w:pPr>
    </w:lvl>
    <w:lvl w:ilvl="8" w:tplc="2000001B" w:tentative="1">
      <w:start w:val="1"/>
      <w:numFmt w:val="lowerRoman"/>
      <w:lvlText w:val="%9."/>
      <w:lvlJc w:val="right"/>
      <w:pPr>
        <w:ind w:left="67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I4YWVkMzRiMWU3NTg1MDhmNWY3NjM2NTc2Mjg4ZGIifQ=="/>
  </w:docVars>
  <w:rsids>
    <w:rsidRoot w:val="77263D57"/>
    <w:rsid w:val="FBDF7E38"/>
    <w:rsid w:val="FFB706CA"/>
    <w:rsid w:val="00031983"/>
    <w:rsid w:val="00074249"/>
    <w:rsid w:val="000F210F"/>
    <w:rsid w:val="00186712"/>
    <w:rsid w:val="001A6135"/>
    <w:rsid w:val="002A32C3"/>
    <w:rsid w:val="0035218A"/>
    <w:rsid w:val="00365AED"/>
    <w:rsid w:val="003D1435"/>
    <w:rsid w:val="00417C90"/>
    <w:rsid w:val="00484068"/>
    <w:rsid w:val="00497347"/>
    <w:rsid w:val="004B5E44"/>
    <w:rsid w:val="005339EC"/>
    <w:rsid w:val="00607996"/>
    <w:rsid w:val="00663B2F"/>
    <w:rsid w:val="00674862"/>
    <w:rsid w:val="00771D52"/>
    <w:rsid w:val="007776A8"/>
    <w:rsid w:val="00812C31"/>
    <w:rsid w:val="0081733C"/>
    <w:rsid w:val="00854F12"/>
    <w:rsid w:val="00860B58"/>
    <w:rsid w:val="00870E82"/>
    <w:rsid w:val="008B50E1"/>
    <w:rsid w:val="008F51DA"/>
    <w:rsid w:val="00934552"/>
    <w:rsid w:val="00A36134"/>
    <w:rsid w:val="00AD43B3"/>
    <w:rsid w:val="00C012CA"/>
    <w:rsid w:val="00C33984"/>
    <w:rsid w:val="00D56962"/>
    <w:rsid w:val="00D731DE"/>
    <w:rsid w:val="00E37F2B"/>
    <w:rsid w:val="00E56369"/>
    <w:rsid w:val="00E81944"/>
    <w:rsid w:val="00EB1CAD"/>
    <w:rsid w:val="00F85A64"/>
    <w:rsid w:val="00F93DB3"/>
    <w:rsid w:val="00FB294A"/>
    <w:rsid w:val="04220FC3"/>
    <w:rsid w:val="0B154457"/>
    <w:rsid w:val="1DF019AC"/>
    <w:rsid w:val="254C59F0"/>
    <w:rsid w:val="2D255B71"/>
    <w:rsid w:val="42C54371"/>
    <w:rsid w:val="598D1024"/>
    <w:rsid w:val="61182846"/>
    <w:rsid w:val="638E5A1F"/>
    <w:rsid w:val="739B4217"/>
    <w:rsid w:val="77263D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E2240"/>
  <w15:docId w15:val="{CD3E9F0C-BC30-AD43-A3FE-ACEA4BDF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table" w:styleId="TableGrid">
    <w:name w:val="Table Grid"/>
    <w:basedOn w:val="TableNormal"/>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Pr>
      <w:b/>
    </w:rPr>
  </w:style>
  <w:style w:type="character" w:styleId="FollowedHyperlink">
    <w:name w:val="FollowedHyperlink"/>
    <w:basedOn w:val="DefaultParagraphFont"/>
    <w:qFormat/>
    <w:rPr>
      <w:color w:val="333333"/>
      <w:u w:val="none"/>
    </w:rPr>
  </w:style>
  <w:style w:type="character" w:styleId="Emphasis">
    <w:name w:val="Emphasis"/>
    <w:basedOn w:val="DefaultParagraphFont"/>
    <w:qFormat/>
  </w:style>
  <w:style w:type="character" w:styleId="Hyperlink">
    <w:name w:val="Hyperlink"/>
    <w:basedOn w:val="DefaultParagraphFont"/>
    <w:qFormat/>
    <w:rPr>
      <w:color w:val="333333"/>
      <w:u w:val="none"/>
    </w:rPr>
  </w:style>
  <w:style w:type="character" w:customStyle="1" w:styleId="lb-right">
    <w:name w:val="lb-right"/>
    <w:basedOn w:val="DefaultParagraphFont"/>
    <w:qFormat/>
  </w:style>
  <w:style w:type="character" w:customStyle="1" w:styleId="tj">
    <w:name w:val="tj"/>
    <w:basedOn w:val="DefaultParagraphFont"/>
    <w:qFormat/>
    <w:rPr>
      <w:color w:val="FFFFFF"/>
      <w:sz w:val="21"/>
      <w:szCs w:val="21"/>
      <w:shd w:val="clear" w:color="auto" w:fill="348CEC"/>
    </w:rPr>
  </w:style>
  <w:style w:type="character" w:customStyle="1" w:styleId="origin">
    <w:name w:val="origin"/>
    <w:basedOn w:val="DefaultParagraphFont"/>
    <w:qFormat/>
  </w:style>
  <w:style w:type="character" w:customStyle="1" w:styleId="lb-left">
    <w:name w:val="lb-left"/>
    <w:basedOn w:val="DefaultParagraphFont"/>
    <w:qFormat/>
  </w:style>
  <w:style w:type="character" w:customStyle="1" w:styleId="before3">
    <w:name w:val="before3"/>
    <w:basedOn w:val="DefaultParagraphFont"/>
    <w:qFormat/>
  </w:style>
  <w:style w:type="character" w:customStyle="1" w:styleId="search-kw2">
    <w:name w:val="search-kw2"/>
    <w:basedOn w:val="DefaultParagraphFont"/>
    <w:qFormat/>
  </w:style>
  <w:style w:type="character" w:customStyle="1" w:styleId="37aak">
    <w:name w:val="_37aak"/>
    <w:basedOn w:val="DefaultParagraphFont"/>
    <w:qFormat/>
  </w:style>
  <w:style w:type="character" w:customStyle="1" w:styleId="hover7">
    <w:name w:val="hover7"/>
    <w:basedOn w:val="DefaultParagraphFont"/>
    <w:qFormat/>
    <w:rPr>
      <w:color w:val="315EFB"/>
    </w:rPr>
  </w:style>
  <w:style w:type="paragraph" w:styleId="Revision">
    <w:name w:val="Revision"/>
    <w:hidden/>
    <w:uiPriority w:val="99"/>
    <w:semiHidden/>
    <w:rsid w:val="00484068"/>
    <w:rPr>
      <w:rFonts w:asciiTheme="minorHAnsi" w:eastAsiaTheme="minorEastAsia" w:hAnsiTheme="minorHAnsi" w:cstheme="minorBidi"/>
      <w:kern w:val="2"/>
      <w:sz w:val="21"/>
      <w:szCs w:val="22"/>
    </w:rPr>
  </w:style>
  <w:style w:type="paragraph" w:styleId="ListParagraph">
    <w:name w:val="List Paragraph"/>
    <w:basedOn w:val="Normal"/>
    <w:uiPriority w:val="99"/>
    <w:rsid w:val="00F85A64"/>
    <w:pPr>
      <w:ind w:left="720"/>
      <w:contextualSpacing/>
    </w:pPr>
  </w:style>
  <w:style w:type="paragraph" w:styleId="CommentText">
    <w:name w:val="annotation text"/>
    <w:basedOn w:val="Normal"/>
    <w:link w:val="CommentTextChar"/>
    <w:qFormat/>
    <w:rsid w:val="00870E82"/>
    <w:rPr>
      <w:sz w:val="20"/>
      <w:szCs w:val="20"/>
    </w:rPr>
  </w:style>
  <w:style w:type="character" w:customStyle="1" w:styleId="CommentTextChar">
    <w:name w:val="Comment Text Char"/>
    <w:basedOn w:val="DefaultParagraphFont"/>
    <w:link w:val="CommentText"/>
    <w:qFormat/>
    <w:rsid w:val="00870E82"/>
    <w:rPr>
      <w:rFonts w:asciiTheme="minorHAnsi" w:eastAsiaTheme="minorEastAsia" w:hAnsiTheme="minorHAnsi" w:cstheme="minorBidi"/>
      <w:kern w:val="2"/>
      <w:lang w:val="en-US"/>
    </w:rPr>
  </w:style>
  <w:style w:type="character" w:styleId="CommentReference">
    <w:name w:val="annotation reference"/>
    <w:basedOn w:val="DefaultParagraphFont"/>
    <w:rsid w:val="00870E82"/>
    <w:rPr>
      <w:sz w:val="16"/>
      <w:szCs w:val="16"/>
    </w:rPr>
  </w:style>
  <w:style w:type="paragraph" w:styleId="BalloonText">
    <w:name w:val="Balloon Text"/>
    <w:basedOn w:val="Normal"/>
    <w:link w:val="BalloonTextChar"/>
    <w:rsid w:val="00870E82"/>
    <w:rPr>
      <w:rFonts w:ascii="Segoe UI" w:hAnsi="Segoe UI" w:cs="Segoe UI"/>
      <w:sz w:val="18"/>
      <w:szCs w:val="18"/>
    </w:rPr>
  </w:style>
  <w:style w:type="character" w:customStyle="1" w:styleId="BalloonTextChar">
    <w:name w:val="Balloon Text Char"/>
    <w:basedOn w:val="DefaultParagraphFont"/>
    <w:link w:val="BalloonText"/>
    <w:rsid w:val="00870E82"/>
    <w:rPr>
      <w:rFonts w:ascii="Segoe UI" w:eastAsiaTheme="minorEastAsia" w:hAnsi="Segoe UI" w:cs="Segoe UI"/>
      <w:kern w:val="2"/>
      <w:sz w:val="18"/>
      <w:szCs w:val="18"/>
      <w:lang w:val="en-US"/>
    </w:rPr>
  </w:style>
  <w:style w:type="paragraph" w:styleId="CommentSubject">
    <w:name w:val="annotation subject"/>
    <w:basedOn w:val="CommentText"/>
    <w:next w:val="CommentText"/>
    <w:link w:val="CommentSubjectChar"/>
    <w:rsid w:val="00870E82"/>
    <w:rPr>
      <w:b/>
      <w:bCs/>
    </w:rPr>
  </w:style>
  <w:style w:type="character" w:customStyle="1" w:styleId="CommentSubjectChar">
    <w:name w:val="Comment Subject Char"/>
    <w:basedOn w:val="CommentTextChar"/>
    <w:link w:val="CommentSubject"/>
    <w:rsid w:val="00870E82"/>
    <w:rPr>
      <w:rFonts w:asciiTheme="minorHAnsi" w:eastAsiaTheme="minorEastAsia" w:hAnsiTheme="minorHAnsi" w:cstheme="minorBidi"/>
      <w:b/>
      <w:bCs/>
      <w:kern w:val="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943</Words>
  <Characters>5380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FDCT</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thm</dc:creator>
  <cp:lastModifiedBy>Jacky Leong</cp:lastModifiedBy>
  <cp:revision>14</cp:revision>
  <dcterms:created xsi:type="dcterms:W3CDTF">2023-07-25T08:11:00Z</dcterms:created>
  <dcterms:modified xsi:type="dcterms:W3CDTF">2023-09-08T08:11:00Z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2052-5.4.0.7910</vt:lpwstr>
  </property>
  <property fmtid="{D5CDD505-2E9C-101B-9397-08002B2CF9AE}" pid="3" name="ICV">
    <vt:lpwstr>59731DF781294B34BC945A12DB3EC05F_13</vt:lpwstr>
  </property>
  <property fmtid="{D5CDD505-2E9C-101B-9397-08002B2CF9AE}" pid="4" name="GrammarlyDocumentId">
    <vt:lpwstr>969b4b4ce18c88aaf65e55abfc80385e016ce40a7f63f6df9f57a9d98b046ec1</vt:lpwstr>
  </property>
</Properties>
</file>