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62E47" w14:textId="75AA7208" w:rsidR="00972AB1" w:rsidRDefault="00A014AF">
      <w:pPr>
        <w:snapToGrid w:val="0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A014AF">
        <w:rPr>
          <w:rFonts w:asciiTheme="minorEastAsia" w:eastAsiaTheme="minorEastAsia" w:hAnsiTheme="minorEastAsia" w:hint="eastAsia"/>
          <w:b/>
          <w:bCs/>
          <w:sz w:val="36"/>
          <w:szCs w:val="36"/>
        </w:rPr>
        <w:t>構建</w:t>
      </w:r>
      <w:r w:rsidR="00436855">
        <w:rPr>
          <w:rFonts w:asciiTheme="minorEastAsia" w:eastAsiaTheme="minorEastAsia" w:hAnsiTheme="minorEastAsia" w:hint="eastAsia"/>
          <w:b/>
          <w:bCs/>
          <w:sz w:val="36"/>
          <w:szCs w:val="36"/>
        </w:rPr>
        <w:t>「</w:t>
      </w:r>
      <w:r w:rsidRPr="00A014AF">
        <w:rPr>
          <w:rFonts w:asciiTheme="minorEastAsia" w:eastAsiaTheme="minorEastAsia" w:hAnsiTheme="minorEastAsia" w:hint="eastAsia"/>
          <w:b/>
          <w:bCs/>
          <w:sz w:val="36"/>
          <w:szCs w:val="36"/>
        </w:rPr>
        <w:t>智慧城市</w:t>
      </w:r>
      <w:r w:rsidR="00436855">
        <w:rPr>
          <w:rFonts w:asciiTheme="minorEastAsia" w:eastAsiaTheme="minorEastAsia" w:hAnsiTheme="minorEastAsia" w:hint="eastAsia"/>
          <w:b/>
          <w:bCs/>
          <w:sz w:val="36"/>
          <w:szCs w:val="36"/>
        </w:rPr>
        <w:t>」</w:t>
      </w:r>
      <w:r w:rsidRPr="00A014AF">
        <w:rPr>
          <w:rFonts w:asciiTheme="minorEastAsia" w:eastAsiaTheme="minorEastAsia" w:hAnsiTheme="minorEastAsia" w:hint="eastAsia"/>
          <w:b/>
          <w:bCs/>
          <w:sz w:val="36"/>
          <w:szCs w:val="36"/>
        </w:rPr>
        <w:t>專項資助計劃</w:t>
      </w:r>
    </w:p>
    <w:p w14:paraId="05288398" w14:textId="77777777" w:rsidR="00972AB1" w:rsidRDefault="00972AB1">
      <w:pPr>
        <w:jc w:val="center"/>
      </w:pPr>
    </w:p>
    <w:p w14:paraId="7E4D0973" w14:textId="77777777" w:rsidR="00972AB1" w:rsidRDefault="0004674B" w:rsidP="005B0412">
      <w:pPr>
        <w:pStyle w:val="1"/>
        <w:tabs>
          <w:tab w:val="clear" w:pos="737"/>
          <w:tab w:val="left" w:pos="851"/>
        </w:tabs>
        <w:spacing w:line="324" w:lineRule="auto"/>
        <w:ind w:left="851" w:hanging="851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/>
          <w:b/>
          <w:lang w:eastAsia="zh-CN"/>
        </w:rPr>
        <w:t>目的</w:t>
      </w:r>
    </w:p>
    <w:p w14:paraId="6C70798F" w14:textId="490CBA95" w:rsidR="00972AB1" w:rsidRPr="00F6479F" w:rsidRDefault="00002727" w:rsidP="005B0412">
      <w:pPr>
        <w:pStyle w:val="1"/>
        <w:numPr>
          <w:ilvl w:val="0"/>
          <w:numId w:val="0"/>
        </w:numPr>
        <w:tabs>
          <w:tab w:val="clear" w:pos="737"/>
          <w:tab w:val="left" w:pos="851"/>
        </w:tabs>
        <w:spacing w:line="324" w:lineRule="auto"/>
        <w:ind w:leftChars="354" w:left="851" w:hanging="1"/>
        <w:rPr>
          <w:rFonts w:ascii="Times New Roman" w:eastAsiaTheme="minorEastAsia" w:hAnsi="Times New Roman"/>
        </w:rPr>
      </w:pPr>
      <w:r w:rsidRPr="00002727">
        <w:rPr>
          <w:rFonts w:asciiTheme="minorEastAsia" w:eastAsiaTheme="minorEastAsia" w:hAnsiTheme="minorEastAsia" w:hint="eastAsia"/>
        </w:rPr>
        <w:t>為配合“澳門特別行政區五</w:t>
      </w:r>
      <w:r w:rsidRPr="00F6479F">
        <w:rPr>
          <w:rFonts w:ascii="Times New Roman" w:eastAsiaTheme="minorEastAsia" w:hAnsi="Times New Roman"/>
        </w:rPr>
        <w:t>年發展規劃</w:t>
      </w:r>
      <w:r w:rsidRPr="00F6479F">
        <w:rPr>
          <w:rFonts w:ascii="Times New Roman" w:eastAsiaTheme="minorEastAsia" w:hAnsi="Times New Roman"/>
        </w:rPr>
        <w:t>( 2016 - 2020</w:t>
      </w:r>
      <w:r w:rsidRPr="00F6479F">
        <w:rPr>
          <w:rFonts w:ascii="Times New Roman" w:eastAsiaTheme="minorEastAsia" w:hAnsi="Times New Roman"/>
        </w:rPr>
        <w:t>年</w:t>
      </w:r>
      <w:r w:rsidRPr="00F6479F">
        <w:rPr>
          <w:rFonts w:ascii="Times New Roman" w:eastAsiaTheme="minorEastAsia" w:hAnsi="Times New Roman"/>
        </w:rPr>
        <w:t xml:space="preserve">)” </w:t>
      </w:r>
      <w:r w:rsidRPr="00F6479F">
        <w:rPr>
          <w:rFonts w:ascii="Times New Roman" w:eastAsiaTheme="minorEastAsia" w:hAnsi="Times New Roman"/>
        </w:rPr>
        <w:t>以及落實政府施政對推動澳門智慧城市的工作計劃</w:t>
      </w:r>
      <w:r w:rsidR="0004674B" w:rsidRPr="00F6479F">
        <w:rPr>
          <w:rFonts w:ascii="Times New Roman" w:eastAsiaTheme="minorEastAsia" w:hAnsi="Times New Roman"/>
        </w:rPr>
        <w:t>，根據第</w:t>
      </w:r>
      <w:r w:rsidR="0004674B" w:rsidRPr="00F6479F">
        <w:rPr>
          <w:rFonts w:ascii="Times New Roman" w:eastAsiaTheme="minorEastAsia" w:hAnsi="Times New Roman"/>
        </w:rPr>
        <w:t>235/2018</w:t>
      </w:r>
      <w:r w:rsidR="0004674B" w:rsidRPr="00F6479F">
        <w:rPr>
          <w:rFonts w:ascii="Times New Roman" w:eastAsiaTheme="minorEastAsia" w:hAnsi="Times New Roman"/>
        </w:rPr>
        <w:t>號行政長官批示核准</w:t>
      </w:r>
      <w:r w:rsidR="00014D94" w:rsidRPr="00014D94">
        <w:rPr>
          <w:rFonts w:ascii="Times New Roman" w:eastAsiaTheme="minorEastAsia" w:hAnsi="Times New Roman" w:hint="eastAsia"/>
        </w:rPr>
        <w:t>並為其組成部分</w:t>
      </w:r>
      <w:r w:rsidR="0004674B" w:rsidRPr="00F6479F">
        <w:rPr>
          <w:rFonts w:ascii="Times New Roman" w:eastAsiaTheme="minorEastAsia" w:hAnsi="Times New Roman"/>
        </w:rPr>
        <w:t>的《資助批給規章》第十五條及第十六條的規定，科學技術發展基金（以下簡稱：科技基金）制定本專項資助計劃。</w:t>
      </w:r>
    </w:p>
    <w:p w14:paraId="41071B12" w14:textId="77777777" w:rsidR="0004674B" w:rsidRPr="00A70DFA" w:rsidRDefault="0004674B" w:rsidP="0004674B">
      <w:pPr>
        <w:pStyle w:val="1"/>
        <w:numPr>
          <w:ilvl w:val="0"/>
          <w:numId w:val="0"/>
        </w:numPr>
        <w:tabs>
          <w:tab w:val="clear" w:pos="737"/>
          <w:tab w:val="left" w:pos="851"/>
        </w:tabs>
        <w:spacing w:line="324" w:lineRule="auto"/>
        <w:ind w:leftChars="354" w:left="851" w:hanging="1"/>
        <w:rPr>
          <w:rFonts w:ascii="Times New Roman" w:eastAsiaTheme="minorEastAsia" w:hAnsi="Times New Roman"/>
        </w:rPr>
      </w:pPr>
    </w:p>
    <w:p w14:paraId="48A659E1" w14:textId="77777777" w:rsidR="0004674B" w:rsidRDefault="0004674B" w:rsidP="0004674B">
      <w:pPr>
        <w:pStyle w:val="1"/>
        <w:tabs>
          <w:tab w:val="clear" w:pos="737"/>
          <w:tab w:val="left" w:pos="851"/>
        </w:tabs>
        <w:spacing w:line="324" w:lineRule="auto"/>
        <w:ind w:left="851" w:hanging="851"/>
        <w:rPr>
          <w:rFonts w:asciiTheme="minorEastAsia" w:eastAsiaTheme="minorEastAsia" w:hAnsiTheme="minorEastAsia"/>
          <w:b/>
          <w:lang w:eastAsia="zh-CN"/>
        </w:rPr>
      </w:pPr>
      <w:r w:rsidRPr="001E64E8">
        <w:rPr>
          <w:rFonts w:asciiTheme="minorEastAsia" w:eastAsiaTheme="minorEastAsia" w:hAnsiTheme="minorEastAsia" w:hint="eastAsia"/>
          <w:b/>
          <w:lang w:eastAsia="zh-CN"/>
        </w:rPr>
        <w:t>資助領域</w:t>
      </w:r>
    </w:p>
    <w:p w14:paraId="30D2EC7F" w14:textId="08019D5A" w:rsidR="0004674B" w:rsidRPr="001E64E8" w:rsidRDefault="0004674B" w:rsidP="0004674B">
      <w:pPr>
        <w:pStyle w:val="1"/>
        <w:numPr>
          <w:ilvl w:val="0"/>
          <w:numId w:val="0"/>
        </w:numPr>
        <w:tabs>
          <w:tab w:val="clear" w:pos="737"/>
          <w:tab w:val="left" w:pos="851"/>
        </w:tabs>
        <w:spacing w:line="324" w:lineRule="auto"/>
        <w:ind w:leftChars="354" w:left="851" w:hanging="1"/>
        <w:rPr>
          <w:rFonts w:ascii="Times New Roman" w:eastAsiaTheme="minorEastAsia" w:hAnsi="Times New Roman"/>
        </w:rPr>
      </w:pPr>
      <w:r w:rsidRPr="001E64E8">
        <w:rPr>
          <w:rFonts w:ascii="Times New Roman" w:eastAsiaTheme="minorEastAsia" w:hAnsi="Times New Roman" w:hint="eastAsia"/>
        </w:rPr>
        <w:t>澳門發展智慧城市的相關領域，如智慧旅遊、智慧交通、智慧醫療和智慧政府等，</w:t>
      </w:r>
      <w:r w:rsidR="004B2F73" w:rsidRPr="00F30068">
        <w:rPr>
          <w:rFonts w:hint="eastAsia"/>
        </w:rPr>
        <w:t>並以</w:t>
      </w:r>
      <w:r w:rsidR="004B2F73">
        <w:rPr>
          <w:rFonts w:hint="eastAsia"/>
        </w:rPr>
        <w:t>具應用性、可操作性及解決現有應用問題</w:t>
      </w:r>
      <w:r w:rsidR="004B2F73" w:rsidRPr="00F30068">
        <w:rPr>
          <w:rFonts w:hint="eastAsia"/>
        </w:rPr>
        <w:t>的項目</w:t>
      </w:r>
      <w:r w:rsidR="004B2F73">
        <w:rPr>
          <w:rFonts w:hint="eastAsia"/>
        </w:rPr>
        <w:t>為</w:t>
      </w:r>
      <w:r w:rsidR="004B2F73" w:rsidRPr="00F30068">
        <w:rPr>
          <w:rFonts w:hint="eastAsia"/>
        </w:rPr>
        <w:t>優先</w:t>
      </w:r>
      <w:r w:rsidR="004B2F73">
        <w:rPr>
          <w:rFonts w:hint="eastAsia"/>
        </w:rPr>
        <w:t>考慮</w:t>
      </w:r>
      <w:r w:rsidRPr="001E64E8">
        <w:rPr>
          <w:rFonts w:ascii="Times New Roman" w:eastAsiaTheme="minorEastAsia" w:hAnsi="Times New Roman" w:hint="eastAsia"/>
        </w:rPr>
        <w:t>。具體的資助領域由</w:t>
      </w:r>
      <w:r w:rsidR="00014D94" w:rsidRPr="00014D94">
        <w:rPr>
          <w:rFonts w:ascii="Times New Roman" w:eastAsiaTheme="minorEastAsia" w:hAnsi="Times New Roman" w:hint="eastAsia"/>
        </w:rPr>
        <w:t>科技基金</w:t>
      </w:r>
      <w:r w:rsidRPr="001E64E8">
        <w:rPr>
          <w:rFonts w:ascii="Times New Roman" w:eastAsiaTheme="minorEastAsia" w:hAnsi="Times New Roman" w:hint="eastAsia"/>
        </w:rPr>
        <w:t>行政委員會因應每年智慧城市的發展需求確定。</w:t>
      </w:r>
    </w:p>
    <w:p w14:paraId="31F45BA9" w14:textId="77777777" w:rsidR="00972AB1" w:rsidRPr="00751475" w:rsidRDefault="00972AB1"/>
    <w:p w14:paraId="066D2DDA" w14:textId="5307725D" w:rsidR="00972AB1" w:rsidRPr="00F6479F" w:rsidRDefault="0004674B" w:rsidP="005B0412">
      <w:pPr>
        <w:pStyle w:val="1"/>
        <w:tabs>
          <w:tab w:val="clear" w:pos="737"/>
          <w:tab w:val="left" w:pos="851"/>
        </w:tabs>
        <w:spacing w:line="324" w:lineRule="auto"/>
        <w:ind w:left="851" w:hanging="851"/>
        <w:rPr>
          <w:rFonts w:ascii="Times New Roman" w:eastAsiaTheme="minorEastAsia" w:hAnsi="Times New Roman"/>
          <w:b/>
          <w:lang w:eastAsia="zh-CN"/>
        </w:rPr>
      </w:pPr>
      <w:r w:rsidRPr="00F6479F">
        <w:rPr>
          <w:rFonts w:ascii="Times New Roman" w:eastAsiaTheme="minorEastAsia" w:hAnsi="Times New Roman"/>
          <w:b/>
          <w:lang w:eastAsia="zh-CN"/>
        </w:rPr>
        <w:t>申請</w:t>
      </w:r>
      <w:r w:rsidR="00AF5845">
        <w:rPr>
          <w:rFonts w:ascii="Times New Roman" w:eastAsiaTheme="minorEastAsia" w:hAnsi="Times New Roman" w:hint="eastAsia"/>
          <w:b/>
        </w:rPr>
        <w:t>資格</w:t>
      </w:r>
    </w:p>
    <w:p w14:paraId="2584B44D" w14:textId="040185FB" w:rsidR="00972AB1" w:rsidRDefault="004B2F73" w:rsidP="005F1B12">
      <w:pPr>
        <w:pStyle w:val="1"/>
        <w:numPr>
          <w:ilvl w:val="0"/>
          <w:numId w:val="0"/>
        </w:numPr>
        <w:tabs>
          <w:tab w:val="clear" w:pos="737"/>
          <w:tab w:val="left" w:pos="851"/>
        </w:tabs>
        <w:spacing w:line="324" w:lineRule="auto"/>
        <w:ind w:leftChars="354" w:left="851" w:hanging="1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按</w:t>
      </w:r>
      <w:r w:rsidR="0004674B" w:rsidRPr="00F6479F">
        <w:rPr>
          <w:rFonts w:ascii="Times New Roman" w:eastAsiaTheme="minorEastAsia" w:hAnsi="Times New Roman"/>
        </w:rPr>
        <w:t>第</w:t>
      </w:r>
      <w:r w:rsidR="0004674B" w:rsidRPr="00F6479F">
        <w:rPr>
          <w:rFonts w:ascii="Times New Roman" w:eastAsiaTheme="minorEastAsia" w:hAnsi="Times New Roman"/>
        </w:rPr>
        <w:t>235/2018</w:t>
      </w:r>
      <w:r w:rsidR="0004674B" w:rsidRPr="00F6479F">
        <w:rPr>
          <w:rFonts w:ascii="Times New Roman" w:eastAsiaTheme="minorEastAsia" w:hAnsi="Times New Roman"/>
        </w:rPr>
        <w:t>號行政</w:t>
      </w:r>
      <w:r w:rsidR="0004674B" w:rsidRPr="005B0412">
        <w:rPr>
          <w:rFonts w:asciiTheme="minorEastAsia" w:eastAsiaTheme="minorEastAsia" w:hAnsiTheme="minorEastAsia"/>
        </w:rPr>
        <w:t>長官批示核准</w:t>
      </w:r>
      <w:r w:rsidR="00014D94" w:rsidRPr="00014D94">
        <w:rPr>
          <w:rFonts w:asciiTheme="minorEastAsia" w:eastAsiaTheme="minorEastAsia" w:hAnsiTheme="minorEastAsia" w:hint="eastAsia"/>
        </w:rPr>
        <w:t>並為其</w:t>
      </w:r>
      <w:r w:rsidR="00014D94" w:rsidRPr="005F1B12">
        <w:rPr>
          <w:rFonts w:hint="eastAsia"/>
        </w:rPr>
        <w:t>組成</w:t>
      </w:r>
      <w:r w:rsidR="00014D94" w:rsidRPr="005F1B12">
        <w:rPr>
          <w:rFonts w:ascii="Times New Roman" w:eastAsiaTheme="minorEastAsia" w:hAnsi="Times New Roman" w:hint="eastAsia"/>
        </w:rPr>
        <w:t>部分</w:t>
      </w:r>
      <w:r w:rsidR="0004674B" w:rsidRPr="005F1B12">
        <w:rPr>
          <w:rFonts w:ascii="Times New Roman" w:eastAsiaTheme="minorEastAsia" w:hAnsi="Times New Roman"/>
        </w:rPr>
        <w:t>的《資助批給規章》第二條</w:t>
      </w:r>
      <w:r w:rsidRPr="005F1B12">
        <w:rPr>
          <w:rFonts w:ascii="Times New Roman" w:eastAsiaTheme="minorEastAsia" w:hAnsi="Times New Roman" w:hint="eastAsia"/>
        </w:rPr>
        <w:t>規定</w:t>
      </w:r>
      <w:r w:rsidR="005F1B12" w:rsidRPr="005F1B12">
        <w:rPr>
          <w:rFonts w:ascii="Times New Roman" w:eastAsiaTheme="minorEastAsia" w:hAnsi="Times New Roman" w:hint="eastAsia"/>
        </w:rPr>
        <w:t>，</w:t>
      </w:r>
      <w:r w:rsidR="005F1B12" w:rsidRPr="005F1B12">
        <w:rPr>
          <w:rFonts w:ascii="Times New Roman" w:eastAsiaTheme="minorEastAsia" w:hAnsi="Times New Roman"/>
        </w:rPr>
        <w:t>以下人士及機構可申請資助</w:t>
      </w:r>
      <w:r w:rsidR="003F1FF2">
        <w:rPr>
          <w:rFonts w:ascii="Times New Roman" w:eastAsiaTheme="minorEastAsia" w:hAnsi="Times New Roman" w:hint="eastAsia"/>
        </w:rPr>
        <w:t>：</w:t>
      </w:r>
    </w:p>
    <w:p w14:paraId="6CBE9321" w14:textId="77777777" w:rsidR="004B0A69" w:rsidRPr="004B0A69" w:rsidRDefault="004B0A69" w:rsidP="004B0A69">
      <w:pPr>
        <w:pStyle w:val="1"/>
        <w:numPr>
          <w:ilvl w:val="0"/>
          <w:numId w:val="0"/>
        </w:numPr>
        <w:tabs>
          <w:tab w:val="clear" w:pos="737"/>
          <w:tab w:val="left" w:pos="851"/>
        </w:tabs>
        <w:spacing w:line="324" w:lineRule="auto"/>
        <w:ind w:leftChars="354" w:left="851" w:hanging="1"/>
        <w:rPr>
          <w:rFonts w:ascii="Times New Roman" w:eastAsiaTheme="minorEastAsia" w:hAnsi="Times New Roman"/>
        </w:rPr>
      </w:pPr>
      <w:r w:rsidRPr="004B0A69">
        <w:rPr>
          <w:rFonts w:ascii="Times New Roman" w:eastAsiaTheme="minorEastAsia" w:hAnsi="Times New Roman"/>
        </w:rPr>
        <w:t>（一）本地的高等教育機構、其屬下學院及研究開發中心；</w:t>
      </w:r>
    </w:p>
    <w:p w14:paraId="661F5C69" w14:textId="77777777" w:rsidR="004B0A69" w:rsidRPr="004B0A69" w:rsidRDefault="004B0A69" w:rsidP="004B0A69">
      <w:pPr>
        <w:pStyle w:val="1"/>
        <w:numPr>
          <w:ilvl w:val="0"/>
          <w:numId w:val="0"/>
        </w:numPr>
        <w:tabs>
          <w:tab w:val="clear" w:pos="737"/>
          <w:tab w:val="left" w:pos="851"/>
        </w:tabs>
        <w:spacing w:line="324" w:lineRule="auto"/>
        <w:ind w:leftChars="354" w:left="851" w:hanging="1"/>
        <w:rPr>
          <w:rFonts w:ascii="Times New Roman" w:eastAsiaTheme="minorEastAsia" w:hAnsi="Times New Roman"/>
        </w:rPr>
      </w:pPr>
      <w:r w:rsidRPr="004B0A69">
        <w:rPr>
          <w:rFonts w:ascii="Times New Roman" w:eastAsiaTheme="minorEastAsia" w:hAnsi="Times New Roman"/>
        </w:rPr>
        <w:t>（二）在澳門特別行政區從事科技研究開發活動的實驗室及其他實體；</w:t>
      </w:r>
    </w:p>
    <w:p w14:paraId="5C29190F" w14:textId="77777777" w:rsidR="004B0A69" w:rsidRPr="004B0A69" w:rsidRDefault="004B0A69" w:rsidP="004B0A69">
      <w:pPr>
        <w:pStyle w:val="1"/>
        <w:numPr>
          <w:ilvl w:val="0"/>
          <w:numId w:val="0"/>
        </w:numPr>
        <w:tabs>
          <w:tab w:val="clear" w:pos="737"/>
          <w:tab w:val="left" w:pos="851"/>
        </w:tabs>
        <w:spacing w:line="324" w:lineRule="auto"/>
        <w:ind w:leftChars="354" w:left="851" w:hanging="1"/>
        <w:rPr>
          <w:rFonts w:ascii="Times New Roman" w:eastAsiaTheme="minorEastAsia" w:hAnsi="Times New Roman"/>
        </w:rPr>
      </w:pPr>
      <w:r w:rsidRPr="004B0A69">
        <w:rPr>
          <w:rFonts w:ascii="Times New Roman" w:eastAsiaTheme="minorEastAsia" w:hAnsi="Times New Roman"/>
        </w:rPr>
        <w:t>（三）本地的非牟利私人機構；</w:t>
      </w:r>
    </w:p>
    <w:p w14:paraId="2FB34A63" w14:textId="77777777" w:rsidR="004B0A69" w:rsidRPr="004B0A69" w:rsidRDefault="004B0A69" w:rsidP="004B0A69">
      <w:pPr>
        <w:pStyle w:val="1"/>
        <w:numPr>
          <w:ilvl w:val="0"/>
          <w:numId w:val="0"/>
        </w:numPr>
        <w:tabs>
          <w:tab w:val="clear" w:pos="737"/>
          <w:tab w:val="left" w:pos="851"/>
        </w:tabs>
        <w:spacing w:line="324" w:lineRule="auto"/>
        <w:ind w:leftChars="354" w:left="851" w:hanging="1"/>
        <w:rPr>
          <w:rFonts w:ascii="Times New Roman" w:eastAsiaTheme="minorEastAsia" w:hAnsi="Times New Roman"/>
        </w:rPr>
      </w:pPr>
      <w:r w:rsidRPr="004B0A69">
        <w:rPr>
          <w:rFonts w:ascii="Times New Roman" w:eastAsiaTheme="minorEastAsia" w:hAnsi="Times New Roman"/>
        </w:rPr>
        <w:t>（四）在澳門特別行政區註冊的、從事研究開發活動的企業家</w:t>
      </w:r>
      <w:r w:rsidRPr="004B0A69">
        <w:rPr>
          <w:rFonts w:ascii="Times New Roman" w:eastAsiaTheme="minorEastAsia" w:hAnsi="Times New Roman"/>
        </w:rPr>
        <w:lastRenderedPageBreak/>
        <w:t>及商業企業；</w:t>
      </w:r>
    </w:p>
    <w:p w14:paraId="0C398E10" w14:textId="77777777" w:rsidR="004B0A69" w:rsidRPr="004B0A69" w:rsidRDefault="004B0A69" w:rsidP="004B0A69">
      <w:pPr>
        <w:pStyle w:val="1"/>
        <w:numPr>
          <w:ilvl w:val="0"/>
          <w:numId w:val="0"/>
        </w:numPr>
        <w:tabs>
          <w:tab w:val="clear" w:pos="737"/>
          <w:tab w:val="left" w:pos="851"/>
        </w:tabs>
        <w:spacing w:line="324" w:lineRule="auto"/>
        <w:ind w:leftChars="354" w:left="851" w:hanging="1"/>
        <w:rPr>
          <w:rFonts w:ascii="Times New Roman" w:eastAsiaTheme="minorEastAsia" w:hAnsi="Times New Roman"/>
        </w:rPr>
      </w:pPr>
      <w:r w:rsidRPr="004B0A69">
        <w:rPr>
          <w:rFonts w:ascii="Times New Roman" w:eastAsiaTheme="minorEastAsia" w:hAnsi="Times New Roman"/>
        </w:rPr>
        <w:t>（五）在澳門特別行政區從事研究開發的研究人員。</w:t>
      </w:r>
    </w:p>
    <w:p w14:paraId="6F05B8F9" w14:textId="77777777" w:rsidR="00972AB1" w:rsidRPr="00F6479F" w:rsidRDefault="00972AB1"/>
    <w:p w14:paraId="499621D7" w14:textId="77777777" w:rsidR="00972AB1" w:rsidRPr="00F6479F" w:rsidRDefault="0004674B" w:rsidP="005B0412">
      <w:pPr>
        <w:pStyle w:val="1"/>
        <w:tabs>
          <w:tab w:val="clear" w:pos="737"/>
          <w:tab w:val="left" w:pos="851"/>
        </w:tabs>
        <w:spacing w:line="324" w:lineRule="auto"/>
        <w:ind w:left="851" w:hanging="851"/>
        <w:rPr>
          <w:rFonts w:ascii="Times New Roman" w:eastAsiaTheme="minorEastAsia" w:hAnsi="Times New Roman"/>
          <w:b/>
          <w:lang w:eastAsia="zh-CN"/>
        </w:rPr>
      </w:pPr>
      <w:r w:rsidRPr="00F6479F">
        <w:rPr>
          <w:rFonts w:ascii="Times New Roman" w:eastAsiaTheme="minorEastAsia" w:hAnsi="Times New Roman"/>
          <w:b/>
          <w:lang w:eastAsia="zh-CN"/>
        </w:rPr>
        <w:t>資</w:t>
      </w:r>
      <w:r w:rsidRPr="005B0412">
        <w:rPr>
          <w:rFonts w:asciiTheme="minorEastAsia" w:eastAsiaTheme="minorEastAsia" w:hAnsiTheme="minorEastAsia"/>
          <w:b/>
          <w:lang w:eastAsia="zh-CN"/>
        </w:rPr>
        <w:t>助方式</w:t>
      </w:r>
    </w:p>
    <w:p w14:paraId="1F9D18D6" w14:textId="77777777" w:rsidR="00972AB1" w:rsidRPr="00F6479F" w:rsidRDefault="0004674B" w:rsidP="005B0412">
      <w:pPr>
        <w:pStyle w:val="1"/>
        <w:numPr>
          <w:ilvl w:val="0"/>
          <w:numId w:val="0"/>
        </w:numPr>
        <w:tabs>
          <w:tab w:val="clear" w:pos="737"/>
          <w:tab w:val="left" w:pos="851"/>
        </w:tabs>
        <w:spacing w:line="324" w:lineRule="auto"/>
        <w:ind w:leftChars="354" w:left="851" w:hanging="1"/>
        <w:rPr>
          <w:rFonts w:ascii="Times New Roman" w:eastAsiaTheme="minorEastAsia" w:hAnsi="Times New Roman"/>
        </w:rPr>
      </w:pPr>
      <w:r w:rsidRPr="00F6479F">
        <w:rPr>
          <w:rFonts w:ascii="Times New Roman" w:eastAsiaTheme="minorEastAsia" w:hAnsi="Times New Roman"/>
        </w:rPr>
        <w:t>無償資助。</w:t>
      </w:r>
    </w:p>
    <w:p w14:paraId="68CE9A83" w14:textId="77777777" w:rsidR="00972AB1" w:rsidRPr="00F6479F" w:rsidRDefault="00972AB1"/>
    <w:p w14:paraId="590A8C73" w14:textId="77777777" w:rsidR="00972AB1" w:rsidRPr="00F6479F" w:rsidRDefault="0004674B" w:rsidP="005B0412">
      <w:pPr>
        <w:pStyle w:val="1"/>
        <w:tabs>
          <w:tab w:val="clear" w:pos="737"/>
          <w:tab w:val="left" w:pos="851"/>
        </w:tabs>
        <w:spacing w:line="324" w:lineRule="auto"/>
        <w:ind w:left="851" w:hanging="851"/>
        <w:rPr>
          <w:rFonts w:ascii="Times New Roman" w:eastAsiaTheme="minorEastAsia" w:hAnsi="Times New Roman"/>
          <w:b/>
        </w:rPr>
      </w:pPr>
      <w:r w:rsidRPr="005B0412">
        <w:rPr>
          <w:rFonts w:asciiTheme="minorEastAsia" w:eastAsiaTheme="minorEastAsia" w:hAnsiTheme="minorEastAsia"/>
          <w:b/>
        </w:rPr>
        <w:t>可獲資助及不可獲資</w:t>
      </w:r>
      <w:r w:rsidRPr="00F6479F">
        <w:rPr>
          <w:rFonts w:ascii="Times New Roman" w:eastAsiaTheme="minorEastAsia" w:hAnsi="Times New Roman"/>
          <w:b/>
        </w:rPr>
        <w:t>助的開支</w:t>
      </w:r>
    </w:p>
    <w:p w14:paraId="04BAF119" w14:textId="13011D56" w:rsidR="00972AB1" w:rsidRPr="00F6479F" w:rsidRDefault="0004674B" w:rsidP="005B0412">
      <w:pPr>
        <w:pStyle w:val="1"/>
        <w:numPr>
          <w:ilvl w:val="0"/>
          <w:numId w:val="0"/>
        </w:numPr>
        <w:tabs>
          <w:tab w:val="clear" w:pos="737"/>
          <w:tab w:val="left" w:pos="851"/>
        </w:tabs>
        <w:spacing w:line="324" w:lineRule="auto"/>
        <w:ind w:leftChars="354" w:left="851" w:hanging="1"/>
        <w:rPr>
          <w:rFonts w:ascii="Times New Roman" w:eastAsiaTheme="minorEastAsia" w:hAnsi="Times New Roman"/>
        </w:rPr>
      </w:pPr>
      <w:r w:rsidRPr="00F6479F">
        <w:rPr>
          <w:rFonts w:ascii="Times New Roman" w:eastAsiaTheme="minorEastAsia" w:hAnsi="Times New Roman"/>
        </w:rPr>
        <w:t>有關開</w:t>
      </w:r>
      <w:r w:rsidRPr="005B0412">
        <w:rPr>
          <w:rFonts w:asciiTheme="minorEastAsia" w:eastAsiaTheme="minorEastAsia" w:hAnsiTheme="minorEastAsia"/>
        </w:rPr>
        <w:t>支的規定參</w:t>
      </w:r>
      <w:r w:rsidRPr="00F6479F">
        <w:rPr>
          <w:rFonts w:ascii="Times New Roman" w:eastAsiaTheme="minorEastAsia" w:hAnsi="Times New Roman"/>
        </w:rPr>
        <w:t>見第</w:t>
      </w:r>
      <w:r w:rsidRPr="00F6479F">
        <w:rPr>
          <w:rFonts w:ascii="Times New Roman" w:eastAsiaTheme="minorEastAsia" w:hAnsi="Times New Roman"/>
        </w:rPr>
        <w:t>235/2018</w:t>
      </w:r>
      <w:r w:rsidRPr="00F6479F">
        <w:rPr>
          <w:rFonts w:ascii="Times New Roman" w:eastAsiaTheme="minorEastAsia" w:hAnsi="Times New Roman"/>
        </w:rPr>
        <w:t>號行政長官批示核准</w:t>
      </w:r>
      <w:r w:rsidR="00014D94" w:rsidRPr="00014D94">
        <w:rPr>
          <w:rFonts w:ascii="Times New Roman" w:eastAsiaTheme="minorEastAsia" w:hAnsi="Times New Roman" w:hint="eastAsia"/>
        </w:rPr>
        <w:t>並為其組成部分</w:t>
      </w:r>
      <w:r w:rsidRPr="00F6479F">
        <w:rPr>
          <w:rFonts w:ascii="Times New Roman" w:eastAsiaTheme="minorEastAsia" w:hAnsi="Times New Roman"/>
        </w:rPr>
        <w:t>的《資助批給規章》第三條。</w:t>
      </w:r>
    </w:p>
    <w:p w14:paraId="12BFECFB" w14:textId="77777777" w:rsidR="00972AB1" w:rsidRPr="00F6479F" w:rsidRDefault="00972AB1"/>
    <w:p w14:paraId="67F302B1" w14:textId="77777777" w:rsidR="00972AB1" w:rsidRDefault="0004674B" w:rsidP="005B0412">
      <w:pPr>
        <w:pStyle w:val="1"/>
        <w:tabs>
          <w:tab w:val="clear" w:pos="737"/>
          <w:tab w:val="left" w:pos="851"/>
        </w:tabs>
        <w:spacing w:line="324" w:lineRule="auto"/>
        <w:ind w:left="851" w:hanging="851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/>
          <w:b/>
          <w:lang w:eastAsia="zh-CN"/>
        </w:rPr>
        <w:t>批給資助</w:t>
      </w:r>
      <w:r>
        <w:rPr>
          <w:rFonts w:asciiTheme="minorEastAsia" w:eastAsiaTheme="minorEastAsia" w:hAnsiTheme="minorEastAsia" w:hint="eastAsia"/>
          <w:b/>
          <w:lang w:eastAsia="zh-CN"/>
        </w:rPr>
        <w:t>金額及年限</w:t>
      </w:r>
    </w:p>
    <w:p w14:paraId="70BB3244" w14:textId="77777777" w:rsidR="00002727" w:rsidRPr="000B5346" w:rsidRDefault="0004674B" w:rsidP="004E6341">
      <w:pPr>
        <w:pStyle w:val="1"/>
        <w:numPr>
          <w:ilvl w:val="1"/>
          <w:numId w:val="2"/>
        </w:numPr>
        <w:tabs>
          <w:tab w:val="clear" w:pos="737"/>
          <w:tab w:val="left" w:pos="1276"/>
        </w:tabs>
        <w:spacing w:line="324" w:lineRule="auto"/>
        <w:ind w:left="1276" w:hanging="425"/>
        <w:rPr>
          <w:rFonts w:ascii="Times New Roman" w:eastAsiaTheme="minorEastAsia" w:hAnsi="Times New Roman"/>
        </w:rPr>
      </w:pPr>
      <w:r>
        <w:rPr>
          <w:rFonts w:ascii="Times New Roman" w:hAnsi="Times New Roman"/>
          <w:color w:val="000000"/>
        </w:rPr>
        <w:t>科技基金</w:t>
      </w:r>
      <w:r w:rsidRPr="000B5346">
        <w:rPr>
          <w:rFonts w:ascii="Times New Roman" w:hAnsi="Times New Roman"/>
          <w:color w:val="000000"/>
        </w:rPr>
        <w:t>對此項計劃每年的總批給資助金額上限為</w:t>
      </w:r>
      <w:r w:rsidR="00002727" w:rsidRPr="000B5346">
        <w:rPr>
          <w:rFonts w:ascii="Times New Roman" w:hAnsi="Times New Roman"/>
        </w:rPr>
        <w:t>$10,000,000.00</w:t>
      </w:r>
      <w:r w:rsidR="00002727" w:rsidRPr="000B5346">
        <w:rPr>
          <w:rFonts w:ascii="Times New Roman" w:hAnsi="Times New Roman"/>
        </w:rPr>
        <w:t>（澳門幣壹仟萬元）。</w:t>
      </w:r>
    </w:p>
    <w:p w14:paraId="58843F1B" w14:textId="681688D4" w:rsidR="00972AB1" w:rsidRPr="000B5346" w:rsidRDefault="00002727" w:rsidP="004E6341">
      <w:pPr>
        <w:pStyle w:val="1"/>
        <w:numPr>
          <w:ilvl w:val="1"/>
          <w:numId w:val="2"/>
        </w:numPr>
        <w:tabs>
          <w:tab w:val="clear" w:pos="737"/>
          <w:tab w:val="left" w:pos="1276"/>
        </w:tabs>
        <w:spacing w:line="324" w:lineRule="auto"/>
        <w:ind w:left="1276" w:hanging="425"/>
        <w:rPr>
          <w:rFonts w:ascii="Times New Roman" w:eastAsiaTheme="minorEastAsia" w:hAnsi="Times New Roman"/>
        </w:rPr>
      </w:pPr>
      <w:r w:rsidRPr="000B5346">
        <w:rPr>
          <w:rFonts w:ascii="Times New Roman" w:hAnsi="Times New Roman"/>
        </w:rPr>
        <w:t>每個項目的申請金額不超過</w:t>
      </w:r>
      <w:r w:rsidRPr="000B5346">
        <w:rPr>
          <w:rFonts w:ascii="Times New Roman" w:hAnsi="Times New Roman"/>
        </w:rPr>
        <w:t>$500,000.00</w:t>
      </w:r>
      <w:r w:rsidRPr="000B5346">
        <w:rPr>
          <w:rFonts w:ascii="Times New Roman" w:hAnsi="Times New Roman"/>
        </w:rPr>
        <w:t>（澳門幣伍拾萬</w:t>
      </w:r>
      <w:r w:rsidR="009827BC" w:rsidRPr="000B5346">
        <w:rPr>
          <w:rFonts w:ascii="Times New Roman" w:hAnsi="Times New Roman"/>
        </w:rPr>
        <w:t>元</w:t>
      </w:r>
      <w:r w:rsidR="000B5346" w:rsidRPr="000B5346">
        <w:rPr>
          <w:rFonts w:ascii="Times New Roman" w:hAnsi="Times New Roman"/>
        </w:rPr>
        <w:t>）。</w:t>
      </w:r>
    </w:p>
    <w:p w14:paraId="6475D7EE" w14:textId="77777777" w:rsidR="00972AB1" w:rsidRPr="000B5346" w:rsidRDefault="0004674B" w:rsidP="004E6341">
      <w:pPr>
        <w:pStyle w:val="1"/>
        <w:numPr>
          <w:ilvl w:val="1"/>
          <w:numId w:val="2"/>
        </w:numPr>
        <w:tabs>
          <w:tab w:val="clear" w:pos="737"/>
          <w:tab w:val="left" w:pos="1276"/>
        </w:tabs>
        <w:spacing w:line="324" w:lineRule="auto"/>
        <w:ind w:left="1276" w:hanging="425"/>
        <w:rPr>
          <w:rFonts w:ascii="Times New Roman" w:eastAsiaTheme="minorEastAsia" w:hAnsi="Times New Roman"/>
        </w:rPr>
      </w:pPr>
      <w:r w:rsidRPr="000B5346">
        <w:rPr>
          <w:rFonts w:ascii="Times New Roman" w:eastAsiaTheme="minorEastAsia" w:hAnsi="Times New Roman"/>
        </w:rPr>
        <w:t>每個項目的資助年限不超過</w:t>
      </w:r>
      <w:r w:rsidR="00002727" w:rsidRPr="000B5346">
        <w:rPr>
          <w:rFonts w:ascii="Times New Roman" w:eastAsiaTheme="minorEastAsia" w:hAnsi="Times New Roman"/>
        </w:rPr>
        <w:t>兩</w:t>
      </w:r>
      <w:r w:rsidRPr="000B5346">
        <w:rPr>
          <w:rFonts w:ascii="Times New Roman" w:eastAsiaTheme="minorEastAsia" w:hAnsi="Times New Roman"/>
        </w:rPr>
        <w:t>年。</w:t>
      </w:r>
    </w:p>
    <w:p w14:paraId="17E9BF99" w14:textId="77777777" w:rsidR="00972AB1" w:rsidRDefault="00972AB1"/>
    <w:p w14:paraId="2A02A956" w14:textId="77777777" w:rsidR="00972AB1" w:rsidRDefault="0004674B" w:rsidP="005B0412">
      <w:pPr>
        <w:pStyle w:val="1"/>
        <w:tabs>
          <w:tab w:val="clear" w:pos="737"/>
          <w:tab w:val="left" w:pos="851"/>
        </w:tabs>
        <w:spacing w:line="324" w:lineRule="auto"/>
        <w:ind w:left="851" w:hanging="851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/>
          <w:b/>
          <w:lang w:eastAsia="zh-CN"/>
        </w:rPr>
        <w:t>申請期</w:t>
      </w:r>
    </w:p>
    <w:p w14:paraId="43272394" w14:textId="77777777" w:rsidR="00972AB1" w:rsidRDefault="0004674B" w:rsidP="005B0412">
      <w:pPr>
        <w:pStyle w:val="1"/>
        <w:numPr>
          <w:ilvl w:val="0"/>
          <w:numId w:val="0"/>
        </w:numPr>
        <w:tabs>
          <w:tab w:val="clear" w:pos="737"/>
          <w:tab w:val="left" w:pos="851"/>
        </w:tabs>
        <w:spacing w:line="324" w:lineRule="auto"/>
        <w:ind w:leftChars="354" w:left="851" w:hanging="1"/>
        <w:rPr>
          <w:rFonts w:ascii="Times New Roman" w:eastAsiaTheme="minorEastAsia" w:hAnsi="Times New Roman"/>
        </w:rPr>
      </w:pPr>
      <w:r>
        <w:rPr>
          <w:rFonts w:asciiTheme="minorEastAsia" w:eastAsiaTheme="minorEastAsia" w:hAnsiTheme="minorEastAsia"/>
        </w:rPr>
        <w:t>科技基金行政委員</w:t>
      </w:r>
      <w:r w:rsidRPr="00A70DFA">
        <w:rPr>
          <w:rFonts w:ascii="Times New Roman" w:eastAsiaTheme="minorEastAsia" w:hAnsi="Times New Roman"/>
        </w:rPr>
        <w:t>會訂定申請的具體起止日期。</w:t>
      </w:r>
    </w:p>
    <w:p w14:paraId="00945E05" w14:textId="77777777" w:rsidR="001E64E8" w:rsidRPr="001E64E8" w:rsidRDefault="001E64E8" w:rsidP="001E64E8">
      <w:pPr>
        <w:pStyle w:val="1"/>
        <w:numPr>
          <w:ilvl w:val="0"/>
          <w:numId w:val="0"/>
        </w:numPr>
        <w:tabs>
          <w:tab w:val="clear" w:pos="737"/>
          <w:tab w:val="left" w:pos="851"/>
        </w:tabs>
        <w:spacing w:line="324" w:lineRule="auto"/>
        <w:ind w:leftChars="354" w:left="851" w:hanging="1"/>
        <w:rPr>
          <w:rFonts w:asciiTheme="minorEastAsia" w:eastAsiaTheme="minorEastAsia" w:hAnsiTheme="minorEastAsia"/>
          <w:b/>
        </w:rPr>
      </w:pPr>
    </w:p>
    <w:p w14:paraId="67E3162C" w14:textId="77777777" w:rsidR="00972AB1" w:rsidRPr="00A70DFA" w:rsidRDefault="0004674B" w:rsidP="005B0412">
      <w:pPr>
        <w:pStyle w:val="1"/>
        <w:tabs>
          <w:tab w:val="clear" w:pos="737"/>
          <w:tab w:val="left" w:pos="851"/>
        </w:tabs>
        <w:spacing w:line="324" w:lineRule="auto"/>
        <w:ind w:left="851" w:hanging="851"/>
        <w:rPr>
          <w:rFonts w:ascii="Times New Roman" w:eastAsiaTheme="minorEastAsia" w:hAnsi="Times New Roman"/>
          <w:b/>
          <w:lang w:eastAsia="zh-CN"/>
        </w:rPr>
      </w:pPr>
      <w:r w:rsidRPr="005B0412">
        <w:rPr>
          <w:rFonts w:asciiTheme="minorEastAsia" w:eastAsiaTheme="minorEastAsia" w:hAnsiTheme="minorEastAsia"/>
          <w:b/>
          <w:lang w:eastAsia="zh-CN"/>
        </w:rPr>
        <w:t>申請卷宗</w:t>
      </w:r>
    </w:p>
    <w:p w14:paraId="0DD69212" w14:textId="4AC4B8C1" w:rsidR="00972AB1" w:rsidRPr="00A70DFA" w:rsidRDefault="0004674B" w:rsidP="005B0412">
      <w:pPr>
        <w:pStyle w:val="1"/>
        <w:numPr>
          <w:ilvl w:val="0"/>
          <w:numId w:val="0"/>
        </w:numPr>
        <w:tabs>
          <w:tab w:val="clear" w:pos="737"/>
          <w:tab w:val="left" w:pos="851"/>
        </w:tabs>
        <w:spacing w:line="324" w:lineRule="auto"/>
        <w:ind w:leftChars="354" w:left="851" w:hanging="1"/>
        <w:rPr>
          <w:rFonts w:ascii="Times New Roman" w:eastAsiaTheme="minorEastAsia" w:hAnsi="Times New Roman"/>
        </w:rPr>
      </w:pPr>
      <w:r w:rsidRPr="00A70DFA">
        <w:rPr>
          <w:rFonts w:ascii="Times New Roman" w:eastAsiaTheme="minorEastAsia" w:hAnsi="Times New Roman"/>
        </w:rPr>
        <w:t>按第</w:t>
      </w:r>
      <w:r w:rsidRPr="00A70DFA">
        <w:rPr>
          <w:rFonts w:ascii="Times New Roman" w:eastAsiaTheme="minorEastAsia" w:hAnsi="Times New Roman"/>
        </w:rPr>
        <w:t xml:space="preserve"> 235/2018 </w:t>
      </w:r>
      <w:r w:rsidRPr="00A70DFA">
        <w:rPr>
          <w:rFonts w:ascii="Times New Roman" w:eastAsiaTheme="minorEastAsia" w:hAnsi="Times New Roman"/>
        </w:rPr>
        <w:t>號行政長官批示核准</w:t>
      </w:r>
      <w:r w:rsidR="00B72C9B" w:rsidRPr="00B72C9B">
        <w:rPr>
          <w:rFonts w:ascii="Times New Roman" w:eastAsiaTheme="minorEastAsia" w:hAnsi="Times New Roman" w:hint="eastAsia"/>
        </w:rPr>
        <w:t>並為其組成部分</w:t>
      </w:r>
      <w:r w:rsidRPr="00A70DFA">
        <w:rPr>
          <w:rFonts w:ascii="Times New Roman" w:eastAsiaTheme="minorEastAsia" w:hAnsi="Times New Roman"/>
        </w:rPr>
        <w:t>的《資助批給規章》</w:t>
      </w:r>
      <w:r w:rsidRPr="005B0412">
        <w:rPr>
          <w:rFonts w:asciiTheme="minorEastAsia" w:eastAsiaTheme="minorEastAsia" w:hAnsiTheme="minorEastAsia"/>
        </w:rPr>
        <w:t>第六條之要求提交相關</w:t>
      </w:r>
      <w:r w:rsidRPr="00A70DFA">
        <w:rPr>
          <w:rFonts w:ascii="Times New Roman" w:eastAsiaTheme="minorEastAsia" w:hAnsi="Times New Roman"/>
        </w:rPr>
        <w:t>文件。</w:t>
      </w:r>
    </w:p>
    <w:p w14:paraId="7BAE6838" w14:textId="77777777" w:rsidR="00972AB1" w:rsidRPr="00A70DFA" w:rsidRDefault="00972AB1">
      <w:pPr>
        <w:pStyle w:val="1"/>
        <w:numPr>
          <w:ilvl w:val="0"/>
          <w:numId w:val="0"/>
        </w:numPr>
        <w:ind w:left="737"/>
        <w:rPr>
          <w:rFonts w:ascii="Times New Roman" w:hAnsi="Times New Roman"/>
        </w:rPr>
      </w:pPr>
    </w:p>
    <w:p w14:paraId="6CE12893" w14:textId="77777777" w:rsidR="00972AB1" w:rsidRPr="00A70DFA" w:rsidRDefault="0004674B" w:rsidP="005B0412">
      <w:pPr>
        <w:pStyle w:val="1"/>
        <w:tabs>
          <w:tab w:val="clear" w:pos="737"/>
          <w:tab w:val="left" w:pos="851"/>
        </w:tabs>
        <w:spacing w:line="324" w:lineRule="auto"/>
        <w:ind w:left="851" w:hanging="851"/>
        <w:rPr>
          <w:rFonts w:ascii="Times New Roman" w:eastAsiaTheme="minorEastAsia" w:hAnsi="Times New Roman"/>
          <w:b/>
          <w:lang w:eastAsia="zh-CN"/>
        </w:rPr>
      </w:pPr>
      <w:r w:rsidRPr="005B0412">
        <w:rPr>
          <w:rFonts w:asciiTheme="minorEastAsia" w:eastAsiaTheme="minorEastAsia" w:hAnsiTheme="minorEastAsia"/>
          <w:b/>
          <w:lang w:eastAsia="zh-CN"/>
        </w:rPr>
        <w:lastRenderedPageBreak/>
        <w:t>申請</w:t>
      </w:r>
      <w:r w:rsidRPr="00A70DFA">
        <w:rPr>
          <w:rFonts w:ascii="Times New Roman" w:eastAsiaTheme="minorEastAsia" w:hAnsi="Times New Roman"/>
          <w:b/>
          <w:lang w:eastAsia="zh-CN"/>
        </w:rPr>
        <w:t>方式</w:t>
      </w:r>
    </w:p>
    <w:p w14:paraId="14DE6F8A" w14:textId="77777777" w:rsidR="00972AB1" w:rsidRPr="00A70DFA" w:rsidRDefault="0004674B" w:rsidP="005B0412">
      <w:pPr>
        <w:pStyle w:val="1"/>
        <w:numPr>
          <w:ilvl w:val="0"/>
          <w:numId w:val="0"/>
        </w:numPr>
        <w:tabs>
          <w:tab w:val="clear" w:pos="737"/>
          <w:tab w:val="left" w:pos="851"/>
        </w:tabs>
        <w:spacing w:line="324" w:lineRule="auto"/>
        <w:ind w:leftChars="354" w:left="851" w:hanging="1"/>
        <w:rPr>
          <w:rFonts w:ascii="Times New Roman" w:eastAsiaTheme="minorEastAsia" w:hAnsi="Times New Roman"/>
        </w:rPr>
      </w:pPr>
      <w:r w:rsidRPr="005B0412">
        <w:rPr>
          <w:rFonts w:asciiTheme="minorEastAsia" w:eastAsiaTheme="minorEastAsia" w:hAnsiTheme="minorEastAsia"/>
        </w:rPr>
        <w:t>申請實體於申請截止</w:t>
      </w:r>
      <w:r w:rsidRPr="00A70DFA">
        <w:rPr>
          <w:rFonts w:ascii="Times New Roman" w:eastAsiaTheme="minorEastAsia" w:hAnsi="Times New Roman"/>
        </w:rPr>
        <w:t>日前按科技基金要求的方式遞交上條所指的全部申請文件。</w:t>
      </w:r>
    </w:p>
    <w:p w14:paraId="3469B668" w14:textId="77777777" w:rsidR="00972AB1" w:rsidRPr="00A70DFA" w:rsidRDefault="00972AB1"/>
    <w:p w14:paraId="5687933D" w14:textId="77777777" w:rsidR="00972AB1" w:rsidRPr="00A70DFA" w:rsidRDefault="0004674B" w:rsidP="005B0412">
      <w:pPr>
        <w:pStyle w:val="1"/>
        <w:tabs>
          <w:tab w:val="clear" w:pos="737"/>
          <w:tab w:val="left" w:pos="851"/>
        </w:tabs>
        <w:spacing w:line="324" w:lineRule="auto"/>
        <w:ind w:left="851" w:hanging="851"/>
        <w:rPr>
          <w:rFonts w:ascii="Times New Roman" w:eastAsiaTheme="minorEastAsia" w:hAnsi="Times New Roman"/>
          <w:b/>
          <w:lang w:eastAsia="zh-CN"/>
        </w:rPr>
      </w:pPr>
      <w:r w:rsidRPr="00A70DFA">
        <w:rPr>
          <w:rFonts w:ascii="Times New Roman" w:eastAsiaTheme="minorEastAsia" w:hAnsi="Times New Roman"/>
          <w:b/>
          <w:lang w:eastAsia="zh-CN"/>
        </w:rPr>
        <w:t>初步分析</w:t>
      </w:r>
    </w:p>
    <w:p w14:paraId="2A2874BC" w14:textId="77777777" w:rsidR="00972AB1" w:rsidRDefault="0004674B" w:rsidP="00C24077">
      <w:pPr>
        <w:pStyle w:val="1"/>
        <w:numPr>
          <w:ilvl w:val="1"/>
          <w:numId w:val="2"/>
        </w:numPr>
        <w:tabs>
          <w:tab w:val="clear" w:pos="737"/>
          <w:tab w:val="left" w:pos="1418"/>
        </w:tabs>
        <w:spacing w:line="324" w:lineRule="auto"/>
        <w:ind w:left="1418" w:hanging="425"/>
        <w:jc w:val="both"/>
        <w:rPr>
          <w:rFonts w:asciiTheme="minorEastAsia" w:eastAsiaTheme="minorEastAsia" w:hAnsiTheme="minorEastAsia"/>
        </w:rPr>
      </w:pPr>
      <w:r w:rsidRPr="00A70DFA">
        <w:rPr>
          <w:rFonts w:ascii="Times New Roman" w:eastAsiaTheme="minorEastAsia" w:hAnsi="Times New Roman"/>
        </w:rPr>
        <w:t>科技基金對申請卷宗進行初步分析，以核對有關卷宗是否正確和是否齊備及審查申請</w:t>
      </w:r>
      <w:r>
        <w:rPr>
          <w:rFonts w:asciiTheme="minorEastAsia" w:eastAsiaTheme="minorEastAsia" w:hAnsiTheme="minorEastAsia" w:hint="eastAsia"/>
        </w:rPr>
        <w:t>項目是否符合接受資助的條件。</w:t>
      </w:r>
    </w:p>
    <w:p w14:paraId="6D132783" w14:textId="226A477C" w:rsidR="00972AB1" w:rsidRDefault="0004674B" w:rsidP="00C24077">
      <w:pPr>
        <w:pStyle w:val="1"/>
        <w:numPr>
          <w:ilvl w:val="1"/>
          <w:numId w:val="2"/>
        </w:numPr>
        <w:tabs>
          <w:tab w:val="clear" w:pos="737"/>
          <w:tab w:val="left" w:pos="1418"/>
        </w:tabs>
        <w:spacing w:line="324" w:lineRule="auto"/>
        <w:ind w:left="1418" w:hanging="425"/>
        <w:jc w:val="both"/>
      </w:pPr>
      <w:r>
        <w:rPr>
          <w:rFonts w:asciiTheme="minorEastAsia" w:eastAsiaTheme="minorEastAsia" w:hAnsiTheme="minorEastAsia"/>
        </w:rPr>
        <w:t>科技</w:t>
      </w:r>
      <w:r w:rsidRPr="00C24077">
        <w:rPr>
          <w:rFonts w:ascii="Times New Roman" w:eastAsiaTheme="minorEastAsia" w:hAnsi="Times New Roman"/>
        </w:rPr>
        <w:t>基金將視需要</w:t>
      </w:r>
      <w:r w:rsidR="00A041DA">
        <w:rPr>
          <w:rFonts w:ascii="Times New Roman" w:eastAsiaTheme="minorEastAsia" w:hAnsi="Times New Roman" w:hint="eastAsia"/>
        </w:rPr>
        <w:t>，</w:t>
      </w:r>
      <w:r w:rsidRPr="00C24077">
        <w:rPr>
          <w:rFonts w:ascii="Times New Roman" w:eastAsiaTheme="minorEastAsia" w:hAnsi="Times New Roman" w:hint="eastAsia"/>
        </w:rPr>
        <w:t>要求申請實體在</w:t>
      </w:r>
      <w:r>
        <w:rPr>
          <w:rFonts w:asciiTheme="minorEastAsia" w:eastAsiaTheme="minorEastAsia" w:hAnsiTheme="minorEastAsia" w:hint="eastAsia"/>
        </w:rPr>
        <w:t>十五日內補交資料。</w:t>
      </w:r>
    </w:p>
    <w:p w14:paraId="12DFB6EB" w14:textId="77777777" w:rsidR="00972AB1" w:rsidRDefault="00972AB1"/>
    <w:p w14:paraId="2B78FF42" w14:textId="77777777" w:rsidR="00972AB1" w:rsidRDefault="0004674B" w:rsidP="005B0412">
      <w:pPr>
        <w:pStyle w:val="1"/>
        <w:tabs>
          <w:tab w:val="clear" w:pos="737"/>
          <w:tab w:val="left" w:pos="851"/>
        </w:tabs>
        <w:spacing w:line="324" w:lineRule="auto"/>
        <w:ind w:left="851" w:hanging="851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/>
          <w:b/>
          <w:lang w:eastAsia="zh-CN"/>
        </w:rPr>
        <w:t>評審</w:t>
      </w:r>
      <w:r>
        <w:rPr>
          <w:rFonts w:asciiTheme="minorEastAsia" w:eastAsiaTheme="minorEastAsia" w:hAnsiTheme="minorEastAsia" w:hint="eastAsia"/>
          <w:b/>
        </w:rPr>
        <w:t>方式</w:t>
      </w:r>
    </w:p>
    <w:p w14:paraId="5BE54F0E" w14:textId="4098AD07" w:rsidR="00972AB1" w:rsidRPr="00072937" w:rsidRDefault="0004674B" w:rsidP="00C24077">
      <w:pPr>
        <w:pStyle w:val="1"/>
        <w:numPr>
          <w:ilvl w:val="1"/>
          <w:numId w:val="2"/>
        </w:numPr>
        <w:tabs>
          <w:tab w:val="clear" w:pos="737"/>
          <w:tab w:val="left" w:pos="1418"/>
        </w:tabs>
        <w:spacing w:line="324" w:lineRule="auto"/>
        <w:rPr>
          <w:rFonts w:ascii="Times New Roman" w:eastAsiaTheme="minorEastAsia" w:hAnsi="Times New Roman"/>
        </w:rPr>
      </w:pPr>
      <w:r>
        <w:rPr>
          <w:rFonts w:asciiTheme="minorEastAsia" w:eastAsiaTheme="minorEastAsia" w:hAnsiTheme="minorEastAsia" w:hint="eastAsia"/>
        </w:rPr>
        <w:t>科技基金</w:t>
      </w:r>
      <w:r w:rsidRPr="00072937">
        <w:rPr>
          <w:rFonts w:ascii="Times New Roman" w:eastAsiaTheme="minorEastAsia" w:hAnsi="Times New Roman"/>
        </w:rPr>
        <w:t>按第</w:t>
      </w:r>
      <w:r w:rsidRPr="00072937">
        <w:rPr>
          <w:rFonts w:ascii="Times New Roman" w:eastAsiaTheme="minorEastAsia" w:hAnsi="Times New Roman"/>
        </w:rPr>
        <w:t xml:space="preserve"> 235/2018 </w:t>
      </w:r>
      <w:r w:rsidRPr="00072937">
        <w:rPr>
          <w:rFonts w:ascii="Times New Roman" w:eastAsiaTheme="minorEastAsia" w:hAnsi="Times New Roman"/>
        </w:rPr>
        <w:t>號行政長官批示核准</w:t>
      </w:r>
      <w:r w:rsidR="00B72C9B" w:rsidRPr="00B72C9B">
        <w:rPr>
          <w:rFonts w:ascii="Times New Roman" w:eastAsiaTheme="minorEastAsia" w:hAnsi="Times New Roman" w:hint="eastAsia"/>
        </w:rPr>
        <w:t>並為其組成部分</w:t>
      </w:r>
      <w:r w:rsidRPr="00072937">
        <w:rPr>
          <w:rFonts w:ascii="Times New Roman" w:eastAsiaTheme="minorEastAsia" w:hAnsi="Times New Roman"/>
        </w:rPr>
        <w:t>的《資助批給規章》進行審批。</w:t>
      </w:r>
    </w:p>
    <w:p w14:paraId="0716C240" w14:textId="77777777" w:rsidR="00972AB1" w:rsidRDefault="0004674B" w:rsidP="00C24077">
      <w:pPr>
        <w:pStyle w:val="1"/>
        <w:numPr>
          <w:ilvl w:val="1"/>
          <w:numId w:val="2"/>
        </w:numPr>
        <w:tabs>
          <w:tab w:val="clear" w:pos="737"/>
          <w:tab w:val="left" w:pos="1418"/>
        </w:tabs>
        <w:spacing w:line="324" w:lineRule="auto"/>
        <w:rPr>
          <w:rFonts w:asciiTheme="minorEastAsia" w:eastAsiaTheme="minorEastAsia" w:hAnsiTheme="minorEastAsia"/>
        </w:rPr>
      </w:pPr>
      <w:r w:rsidRPr="00C24077">
        <w:rPr>
          <w:rFonts w:asciiTheme="minorEastAsia" w:eastAsiaTheme="minorEastAsia" w:hAnsiTheme="minorEastAsia"/>
        </w:rPr>
        <w:t>審批尤其考慮以</w:t>
      </w:r>
      <w:r w:rsidRPr="00C24077">
        <w:rPr>
          <w:rFonts w:asciiTheme="minorEastAsia" w:eastAsiaTheme="minorEastAsia" w:hAnsiTheme="minorEastAsia" w:hint="eastAsia"/>
        </w:rPr>
        <w:t>下內</w:t>
      </w:r>
      <w:r>
        <w:rPr>
          <w:rFonts w:asciiTheme="minorEastAsia" w:eastAsiaTheme="minorEastAsia" w:hAnsiTheme="minorEastAsia" w:hint="eastAsia"/>
        </w:rPr>
        <w:t>容：</w:t>
      </w:r>
    </w:p>
    <w:p w14:paraId="568FA05A" w14:textId="77777777" w:rsidR="005B0412" w:rsidRPr="00F30068" w:rsidRDefault="005B0412" w:rsidP="009827BC">
      <w:pPr>
        <w:pStyle w:val="1"/>
        <w:numPr>
          <w:ilvl w:val="0"/>
          <w:numId w:val="4"/>
        </w:numPr>
        <w:spacing w:line="324" w:lineRule="auto"/>
        <w:ind w:left="1701" w:hanging="425"/>
      </w:pPr>
      <w:r w:rsidRPr="00F30068">
        <w:rPr>
          <w:rFonts w:hint="eastAsia"/>
        </w:rPr>
        <w:t>申請實體及其合作者是否具實力執行項目；</w:t>
      </w:r>
    </w:p>
    <w:p w14:paraId="5F078DE9" w14:textId="77777777" w:rsidR="005B0412" w:rsidRPr="00F30068" w:rsidRDefault="005B0412" w:rsidP="009827BC">
      <w:pPr>
        <w:pStyle w:val="1"/>
        <w:numPr>
          <w:ilvl w:val="0"/>
          <w:numId w:val="4"/>
        </w:numPr>
        <w:spacing w:line="324" w:lineRule="auto"/>
        <w:ind w:left="1701" w:hanging="425"/>
      </w:pPr>
      <w:r w:rsidRPr="00F30068">
        <w:rPr>
          <w:rFonts w:hint="eastAsia"/>
        </w:rPr>
        <w:t>研發成品的技術性、創新性及實用性；</w:t>
      </w:r>
    </w:p>
    <w:p w14:paraId="3FDC0F18" w14:textId="77777777" w:rsidR="005B0412" w:rsidRPr="00F30068" w:rsidRDefault="005B0412" w:rsidP="009827BC">
      <w:pPr>
        <w:pStyle w:val="1"/>
        <w:numPr>
          <w:ilvl w:val="0"/>
          <w:numId w:val="4"/>
        </w:numPr>
        <w:spacing w:line="324" w:lineRule="auto"/>
        <w:ind w:left="1701" w:hanging="425"/>
      </w:pPr>
      <w:r w:rsidRPr="00F30068">
        <w:rPr>
          <w:rFonts w:hint="eastAsia"/>
        </w:rPr>
        <w:t>研發成品的市場前景、預期經濟產出與投入的比例；</w:t>
      </w:r>
    </w:p>
    <w:p w14:paraId="6A42680C" w14:textId="7C7ADB7C" w:rsidR="00972AB1" w:rsidRDefault="005B0412" w:rsidP="009827BC">
      <w:pPr>
        <w:pStyle w:val="1"/>
        <w:numPr>
          <w:ilvl w:val="0"/>
          <w:numId w:val="4"/>
        </w:numPr>
        <w:spacing w:line="324" w:lineRule="auto"/>
        <w:ind w:left="1701" w:hanging="425"/>
      </w:pPr>
      <w:r w:rsidRPr="00F30068">
        <w:rPr>
          <w:rFonts w:hint="eastAsia"/>
        </w:rPr>
        <w:t>研發成本及經費預算的合理性</w:t>
      </w:r>
      <w:r>
        <w:rPr>
          <w:rFonts w:hint="eastAsia"/>
        </w:rPr>
        <w:t>。</w:t>
      </w:r>
    </w:p>
    <w:p w14:paraId="109E86C7" w14:textId="77777777" w:rsidR="00972AB1" w:rsidRDefault="00972AB1"/>
    <w:p w14:paraId="2CA541C8" w14:textId="77777777" w:rsidR="00972AB1" w:rsidRDefault="0004674B" w:rsidP="005B0412">
      <w:pPr>
        <w:pStyle w:val="1"/>
        <w:tabs>
          <w:tab w:val="clear" w:pos="737"/>
          <w:tab w:val="left" w:pos="851"/>
        </w:tabs>
        <w:spacing w:line="324" w:lineRule="auto"/>
        <w:ind w:left="851" w:hanging="851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/>
          <w:b/>
          <w:lang w:eastAsia="zh-CN"/>
        </w:rPr>
        <w:t>資助</w:t>
      </w:r>
      <w:r>
        <w:rPr>
          <w:rFonts w:asciiTheme="minorEastAsia" w:eastAsiaTheme="minorEastAsia" w:hAnsiTheme="minorEastAsia" w:hint="eastAsia"/>
          <w:b/>
          <w:lang w:eastAsia="zh-CN"/>
        </w:rPr>
        <w:t>發放</w:t>
      </w:r>
    </w:p>
    <w:p w14:paraId="5AD9660E" w14:textId="77777777" w:rsidR="00972AB1" w:rsidRDefault="0004674B" w:rsidP="005B0412">
      <w:pPr>
        <w:pStyle w:val="1"/>
        <w:numPr>
          <w:ilvl w:val="1"/>
          <w:numId w:val="2"/>
        </w:numPr>
        <w:tabs>
          <w:tab w:val="clear" w:pos="737"/>
          <w:tab w:val="left" w:pos="1418"/>
        </w:tabs>
        <w:spacing w:line="324" w:lineRule="auto"/>
        <w:ind w:leftChars="413" w:left="1414" w:hangingChars="151" w:hanging="42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獲資助實體須簽訂《資助同意書》</w:t>
      </w:r>
      <w:r>
        <w:rPr>
          <w:rFonts w:asciiTheme="minorEastAsia" w:eastAsiaTheme="minorEastAsia" w:hAnsiTheme="minorEastAsia" w:hint="eastAsia"/>
        </w:rPr>
        <w:t>。</w:t>
      </w:r>
    </w:p>
    <w:p w14:paraId="612CFD1A" w14:textId="77777777" w:rsidR="00972AB1" w:rsidRDefault="0004674B" w:rsidP="005B0412">
      <w:pPr>
        <w:pStyle w:val="1"/>
        <w:numPr>
          <w:ilvl w:val="1"/>
          <w:numId w:val="2"/>
        </w:numPr>
        <w:tabs>
          <w:tab w:val="clear" w:pos="737"/>
          <w:tab w:val="left" w:pos="1418"/>
        </w:tabs>
        <w:spacing w:line="324" w:lineRule="auto"/>
        <w:ind w:leftChars="413" w:left="1414" w:hangingChars="151" w:hanging="42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資助款項將分期發放，有關方式須按《資助同意書》內所述以實報實銷的方式報銷。</w:t>
      </w:r>
    </w:p>
    <w:p w14:paraId="15F6BC5E" w14:textId="77777777" w:rsidR="00972AB1" w:rsidRDefault="00972AB1"/>
    <w:p w14:paraId="35A52788" w14:textId="77777777" w:rsidR="00972AB1" w:rsidRDefault="0004674B" w:rsidP="005B0412">
      <w:pPr>
        <w:pStyle w:val="1"/>
        <w:tabs>
          <w:tab w:val="clear" w:pos="737"/>
          <w:tab w:val="left" w:pos="851"/>
        </w:tabs>
        <w:spacing w:line="324" w:lineRule="auto"/>
        <w:ind w:left="851" w:hanging="851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lastRenderedPageBreak/>
        <w:t>報告書</w:t>
      </w:r>
    </w:p>
    <w:p w14:paraId="1BEA6DE4" w14:textId="77777777" w:rsidR="00972AB1" w:rsidRDefault="0004674B" w:rsidP="005B0412">
      <w:pPr>
        <w:pStyle w:val="1"/>
        <w:numPr>
          <w:ilvl w:val="0"/>
          <w:numId w:val="0"/>
        </w:numPr>
        <w:tabs>
          <w:tab w:val="clear" w:pos="737"/>
          <w:tab w:val="left" w:pos="851"/>
        </w:tabs>
        <w:spacing w:line="324" w:lineRule="auto"/>
        <w:ind w:leftChars="354" w:left="851" w:hanging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獲資助實體</w:t>
      </w:r>
      <w:r>
        <w:rPr>
          <w:rFonts w:asciiTheme="minorEastAsia" w:eastAsiaTheme="minorEastAsia" w:hAnsiTheme="minorEastAsia" w:hint="eastAsia"/>
        </w:rPr>
        <w:t>應遞交</w:t>
      </w:r>
      <w:r>
        <w:rPr>
          <w:rFonts w:asciiTheme="minorEastAsia" w:eastAsiaTheme="minorEastAsia" w:hAnsiTheme="minorEastAsia"/>
        </w:rPr>
        <w:t>項目研究</w:t>
      </w:r>
      <w:r>
        <w:rPr>
          <w:rFonts w:asciiTheme="minorEastAsia" w:eastAsiaTheme="minorEastAsia" w:hAnsiTheme="minorEastAsia" w:hint="eastAsia"/>
        </w:rPr>
        <w:t>工作執行進度的年度報告及最終報告，以便</w:t>
      </w:r>
      <w:r>
        <w:rPr>
          <w:rFonts w:asciiTheme="minorEastAsia" w:eastAsiaTheme="minorEastAsia" w:hAnsiTheme="minorEastAsia"/>
        </w:rPr>
        <w:t>科技基金</w:t>
      </w:r>
      <w:r>
        <w:rPr>
          <w:rFonts w:asciiTheme="minorEastAsia" w:eastAsiaTheme="minorEastAsia" w:hAnsiTheme="minorEastAsia" w:hint="eastAsia"/>
        </w:rPr>
        <w:t>進行</w:t>
      </w:r>
      <w:r>
        <w:rPr>
          <w:rFonts w:asciiTheme="minorEastAsia" w:eastAsiaTheme="minorEastAsia" w:hAnsiTheme="minorEastAsia"/>
        </w:rPr>
        <w:t>年度</w:t>
      </w:r>
      <w:r>
        <w:rPr>
          <w:rFonts w:asciiTheme="minorEastAsia" w:eastAsiaTheme="minorEastAsia" w:hAnsiTheme="minorEastAsia" w:hint="eastAsia"/>
        </w:rPr>
        <w:t>評估和最終評估。</w:t>
      </w:r>
    </w:p>
    <w:p w14:paraId="0B86835F" w14:textId="77777777" w:rsidR="00972AB1" w:rsidRDefault="00972AB1"/>
    <w:p w14:paraId="426A8830" w14:textId="77777777" w:rsidR="00972AB1" w:rsidRDefault="0004674B" w:rsidP="005B0412">
      <w:pPr>
        <w:pStyle w:val="1"/>
        <w:tabs>
          <w:tab w:val="clear" w:pos="737"/>
          <w:tab w:val="left" w:pos="851"/>
        </w:tabs>
        <w:spacing w:line="324" w:lineRule="auto"/>
        <w:ind w:left="851" w:hanging="851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>其他計劃的資助</w:t>
      </w:r>
    </w:p>
    <w:p w14:paraId="0BF76784" w14:textId="77777777" w:rsidR="00972AB1" w:rsidRDefault="0004674B" w:rsidP="005B0412">
      <w:pPr>
        <w:pStyle w:val="1"/>
        <w:numPr>
          <w:ilvl w:val="0"/>
          <w:numId w:val="0"/>
        </w:numPr>
        <w:tabs>
          <w:tab w:val="clear" w:pos="737"/>
          <w:tab w:val="left" w:pos="851"/>
        </w:tabs>
        <w:spacing w:line="324" w:lineRule="auto"/>
        <w:ind w:leftChars="354" w:left="851" w:hanging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實際由</w:t>
      </w:r>
      <w:r>
        <w:rPr>
          <w:rFonts w:asciiTheme="minorEastAsia" w:eastAsiaTheme="minorEastAsia" w:hAnsiTheme="minorEastAsia"/>
        </w:rPr>
        <w:t>科技基金</w:t>
      </w:r>
      <w:r>
        <w:rPr>
          <w:rFonts w:asciiTheme="minorEastAsia" w:eastAsiaTheme="minorEastAsia" w:hAnsiTheme="minorEastAsia" w:hint="eastAsia"/>
        </w:rPr>
        <w:t>資助的開支，不得接受其他公共款項資助計劃的資助。</w:t>
      </w:r>
    </w:p>
    <w:p w14:paraId="2D4AF0C5" w14:textId="77777777" w:rsidR="00972AB1" w:rsidRDefault="00972AB1"/>
    <w:p w14:paraId="2F0389CA" w14:textId="77777777" w:rsidR="00972AB1" w:rsidRDefault="0004674B" w:rsidP="005B0412">
      <w:pPr>
        <w:pStyle w:val="1"/>
        <w:tabs>
          <w:tab w:val="clear" w:pos="737"/>
          <w:tab w:val="left" w:pos="851"/>
        </w:tabs>
        <w:spacing w:line="324" w:lineRule="auto"/>
        <w:ind w:left="851" w:hanging="851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/>
          <w:b/>
          <w:lang w:eastAsia="zh-CN"/>
        </w:rPr>
        <w:t>解釋權</w:t>
      </w:r>
    </w:p>
    <w:p w14:paraId="35C9C427" w14:textId="4BB36618" w:rsidR="00972AB1" w:rsidRDefault="0004674B" w:rsidP="005B0412">
      <w:pPr>
        <w:pStyle w:val="1"/>
        <w:numPr>
          <w:ilvl w:val="0"/>
          <w:numId w:val="0"/>
        </w:numPr>
        <w:tabs>
          <w:tab w:val="clear" w:pos="737"/>
          <w:tab w:val="left" w:pos="851"/>
        </w:tabs>
        <w:spacing w:line="324" w:lineRule="auto"/>
        <w:ind w:leftChars="354" w:left="851" w:hanging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科技基金保留對本</w:t>
      </w:r>
      <w:r w:rsidR="00F23706">
        <w:rPr>
          <w:rFonts w:asciiTheme="minorEastAsia" w:eastAsiaTheme="minorEastAsia" w:hAnsiTheme="minorEastAsia" w:hint="eastAsia"/>
        </w:rPr>
        <w:t>計劃</w:t>
      </w:r>
      <w:r>
        <w:rPr>
          <w:rFonts w:asciiTheme="minorEastAsia" w:eastAsiaTheme="minorEastAsia" w:hAnsiTheme="minorEastAsia" w:hint="eastAsia"/>
        </w:rPr>
        <w:t>的最終解釋權。</w:t>
      </w:r>
    </w:p>
    <w:p w14:paraId="1876E7BC" w14:textId="77777777" w:rsidR="00972AB1" w:rsidRDefault="00972AB1">
      <w:pPr>
        <w:pStyle w:val="1"/>
        <w:numPr>
          <w:ilvl w:val="0"/>
          <w:numId w:val="0"/>
        </w:numPr>
        <w:spacing w:line="324" w:lineRule="auto"/>
        <w:ind w:leftChars="305" w:left="732"/>
        <w:rPr>
          <w:rFonts w:asciiTheme="minorEastAsia" w:eastAsiaTheme="minorEastAsia" w:hAnsiTheme="minorEastAsia"/>
        </w:rPr>
      </w:pPr>
    </w:p>
    <w:p w14:paraId="671005CE" w14:textId="73696ED3" w:rsidR="00536577" w:rsidRPr="004974E7" w:rsidRDefault="00536577" w:rsidP="004974E7">
      <w:pPr>
        <w:pStyle w:val="1"/>
        <w:tabs>
          <w:tab w:val="clear" w:pos="737"/>
          <w:tab w:val="left" w:pos="851"/>
        </w:tabs>
        <w:spacing w:line="324" w:lineRule="auto"/>
        <w:ind w:left="851" w:hanging="851"/>
        <w:rPr>
          <w:rFonts w:asciiTheme="minorEastAsia" w:eastAsiaTheme="minorEastAsia" w:hAnsiTheme="minorEastAsia"/>
          <w:b/>
          <w:lang w:eastAsia="zh-CN"/>
        </w:rPr>
      </w:pPr>
      <w:r w:rsidRPr="004974E7">
        <w:rPr>
          <w:rFonts w:asciiTheme="minorEastAsia" w:eastAsiaTheme="minorEastAsia" w:hAnsiTheme="minorEastAsia" w:hint="eastAsia"/>
          <w:b/>
          <w:lang w:eastAsia="zh-CN"/>
        </w:rPr>
        <w:t>適用的法例</w:t>
      </w:r>
    </w:p>
    <w:p w14:paraId="4D6E35EB" w14:textId="6CBB95A9" w:rsidR="00536577" w:rsidRDefault="00536577" w:rsidP="004974E7">
      <w:pPr>
        <w:pStyle w:val="1"/>
        <w:numPr>
          <w:ilvl w:val="0"/>
          <w:numId w:val="0"/>
        </w:numPr>
        <w:tabs>
          <w:tab w:val="clear" w:pos="737"/>
          <w:tab w:val="left" w:pos="851"/>
        </w:tabs>
        <w:spacing w:line="324" w:lineRule="auto"/>
        <w:ind w:leftChars="354" w:left="851" w:hanging="1"/>
        <w:rPr>
          <w:rFonts w:asciiTheme="minorEastAsia" w:eastAsiaTheme="minorEastAsia" w:hAnsiTheme="minorEastAsia"/>
        </w:rPr>
      </w:pPr>
      <w:r w:rsidRPr="00536577">
        <w:rPr>
          <w:rFonts w:asciiTheme="minorEastAsia" w:eastAsiaTheme="minorEastAsia" w:hAnsiTheme="minorEastAsia" w:hint="eastAsia"/>
        </w:rPr>
        <w:t>本專項資助計劃沒有載明</w:t>
      </w:r>
      <w:r w:rsidRPr="006740F8">
        <w:rPr>
          <w:rFonts w:ascii="Times New Roman" w:eastAsiaTheme="minorEastAsia" w:hAnsi="Times New Roman"/>
        </w:rPr>
        <w:t>的事項，適用澳門特別行政區現行法例，尤其是第</w:t>
      </w:r>
      <w:r w:rsidRPr="006740F8">
        <w:rPr>
          <w:rFonts w:ascii="Times New Roman" w:eastAsiaTheme="minorEastAsia" w:hAnsi="Times New Roman"/>
        </w:rPr>
        <w:t>14/2004</w:t>
      </w:r>
      <w:r w:rsidRPr="006740F8">
        <w:rPr>
          <w:rFonts w:ascii="Times New Roman" w:eastAsiaTheme="minorEastAsia" w:hAnsi="Times New Roman"/>
        </w:rPr>
        <w:t>號行政法規的《科學技術發展基金章程》及第</w:t>
      </w:r>
      <w:r w:rsidRPr="006740F8">
        <w:rPr>
          <w:rFonts w:ascii="Times New Roman" w:eastAsiaTheme="minorEastAsia" w:hAnsi="Times New Roman"/>
        </w:rPr>
        <w:t>235/2018</w:t>
      </w:r>
      <w:r w:rsidRPr="006740F8">
        <w:rPr>
          <w:rFonts w:ascii="Times New Roman" w:eastAsiaTheme="minorEastAsia" w:hAnsi="Times New Roman"/>
        </w:rPr>
        <w:t>號行政長官</w:t>
      </w:r>
      <w:r w:rsidRPr="00536577">
        <w:rPr>
          <w:rFonts w:asciiTheme="minorEastAsia" w:eastAsiaTheme="minorEastAsia" w:hAnsiTheme="minorEastAsia" w:hint="eastAsia"/>
        </w:rPr>
        <w:t>批示核准</w:t>
      </w:r>
      <w:bookmarkStart w:id="0" w:name="_GoBack"/>
      <w:bookmarkEnd w:id="0"/>
      <w:r w:rsidRPr="00536577">
        <w:rPr>
          <w:rFonts w:asciiTheme="minorEastAsia" w:eastAsiaTheme="minorEastAsia" w:hAnsiTheme="minorEastAsia" w:hint="eastAsia"/>
        </w:rPr>
        <w:t>並為其組成部分的《資助批給規章》。</w:t>
      </w:r>
    </w:p>
    <w:p w14:paraId="24A4C96D" w14:textId="77777777" w:rsidR="00972AB1" w:rsidRDefault="00972AB1" w:rsidP="004974E7">
      <w:pPr>
        <w:pStyle w:val="1"/>
        <w:numPr>
          <w:ilvl w:val="0"/>
          <w:numId w:val="0"/>
        </w:numPr>
        <w:tabs>
          <w:tab w:val="clear" w:pos="737"/>
          <w:tab w:val="left" w:pos="851"/>
        </w:tabs>
        <w:spacing w:line="324" w:lineRule="auto"/>
        <w:ind w:leftChars="354" w:left="851" w:hanging="1"/>
        <w:rPr>
          <w:rFonts w:asciiTheme="minorEastAsia" w:eastAsiaTheme="minorEastAsia" w:hAnsiTheme="minorEastAsia"/>
        </w:rPr>
      </w:pPr>
    </w:p>
    <w:p w14:paraId="60D021ED" w14:textId="77777777" w:rsidR="00972AB1" w:rsidRDefault="00972AB1">
      <w:pPr>
        <w:pStyle w:val="1"/>
        <w:numPr>
          <w:ilvl w:val="0"/>
          <w:numId w:val="0"/>
        </w:numPr>
        <w:spacing w:line="324" w:lineRule="auto"/>
        <w:ind w:leftChars="305" w:left="732"/>
        <w:rPr>
          <w:rFonts w:asciiTheme="minorEastAsia" w:eastAsiaTheme="minorEastAsia" w:hAnsiTheme="minorEastAsia"/>
        </w:rPr>
      </w:pPr>
    </w:p>
    <w:sectPr w:rsidR="00972AB1">
      <w:headerReference w:type="default" r:id="rId9"/>
      <w:footerReference w:type="default" r:id="rId10"/>
      <w:pgSz w:w="11900" w:h="16840"/>
      <w:pgMar w:top="1440" w:right="1800" w:bottom="1276" w:left="1800" w:header="426" w:footer="870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6611E" w14:textId="77777777" w:rsidR="00D67C0B" w:rsidRDefault="00D67C0B">
      <w:r>
        <w:separator/>
      </w:r>
    </w:p>
  </w:endnote>
  <w:endnote w:type="continuationSeparator" w:id="0">
    <w:p w14:paraId="277953E0" w14:textId="77777777" w:rsidR="00D67C0B" w:rsidRDefault="00D6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21A87" w14:textId="77777777" w:rsidR="00AF5845" w:rsidRDefault="00AF5845">
    <w:pPr>
      <w:pStyle w:val="a8"/>
      <w:jc w:val="center"/>
    </w:pP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6740F8">
      <w:rPr>
        <w:noProof/>
        <w:kern w:val="0"/>
      </w:rPr>
      <w:t>4</w:t>
    </w:r>
    <w:r>
      <w:rPr>
        <w:kern w:val="0"/>
      </w:rPr>
      <w:fldChar w:fldCharType="end"/>
    </w:r>
    <w:r>
      <w:rPr>
        <w:rFonts w:hint="eastAsia"/>
        <w:kern w:val="0"/>
        <w:lang w:eastAsia="zh-CN"/>
      </w:rPr>
      <w:t>/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6740F8">
      <w:rPr>
        <w:noProof/>
        <w:kern w:val="0"/>
      </w:rPr>
      <w:t>4</w:t>
    </w:r>
    <w:r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64185" w14:textId="77777777" w:rsidR="00D67C0B" w:rsidRDefault="00D67C0B">
      <w:r>
        <w:separator/>
      </w:r>
    </w:p>
  </w:footnote>
  <w:footnote w:type="continuationSeparator" w:id="0">
    <w:p w14:paraId="7BC4D760" w14:textId="77777777" w:rsidR="00D67C0B" w:rsidRDefault="00D67C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42896" w14:textId="77777777" w:rsidR="00AF5845" w:rsidRDefault="00AF5845">
    <w:pPr>
      <w:pStyle w:val="a9"/>
      <w:tabs>
        <w:tab w:val="right" w:pos="8280"/>
      </w:tabs>
      <w:jc w:val="center"/>
      <w:rPr>
        <w:rFonts w:ascii="細明體" w:eastAsia="細明體"/>
        <w:b/>
        <w:sz w:val="18"/>
        <w:szCs w:val="18"/>
      </w:rPr>
    </w:pPr>
    <w:r>
      <w:rPr>
        <w:noProof/>
      </w:rPr>
      <w:drawing>
        <wp:inline distT="0" distB="0" distL="0" distR="0" wp14:anchorId="01812B6B" wp14:editId="536B4BFC">
          <wp:extent cx="558800" cy="541655"/>
          <wp:effectExtent l="0" t="0" r="0" b="0"/>
          <wp:docPr id="4" name="圖片 4" descr="fdct log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fdct logo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8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65D031" w14:textId="77777777" w:rsidR="00AF5845" w:rsidRDefault="00AF5845">
    <w:pPr>
      <w:pStyle w:val="a9"/>
      <w:jc w:val="center"/>
      <w:rPr>
        <w:rFonts w:ascii="新細明體" w:hAnsi="新細明體"/>
        <w:b/>
        <w:sz w:val="18"/>
        <w:szCs w:val="18"/>
      </w:rPr>
    </w:pPr>
    <w:r>
      <w:rPr>
        <w:rFonts w:ascii="新細明體" w:hAnsi="新細明體" w:hint="eastAsia"/>
        <w:b/>
        <w:sz w:val="18"/>
        <w:szCs w:val="18"/>
      </w:rPr>
      <w:t>澳　門　特　別　行　政　區</w:t>
    </w:r>
  </w:p>
  <w:p w14:paraId="3BF0CF81" w14:textId="77777777" w:rsidR="00AF5845" w:rsidRDefault="00AF5845">
    <w:pPr>
      <w:pStyle w:val="a9"/>
      <w:jc w:val="center"/>
      <w:rPr>
        <w:rFonts w:ascii="細明體" w:eastAsia="細明體"/>
        <w:b/>
        <w:sz w:val="18"/>
        <w:szCs w:val="18"/>
      </w:rPr>
    </w:pPr>
    <w:proofErr w:type="spellStart"/>
    <w:r>
      <w:rPr>
        <w:rFonts w:hint="eastAsia"/>
        <w:b/>
        <w:sz w:val="18"/>
        <w:szCs w:val="18"/>
      </w:rPr>
      <w:t>Regi</w:t>
    </w:r>
    <w:r>
      <w:rPr>
        <w:b/>
        <w:sz w:val="18"/>
        <w:szCs w:val="18"/>
      </w:rPr>
      <w:t>ã</w:t>
    </w:r>
    <w:r>
      <w:rPr>
        <w:rFonts w:hint="eastAsia"/>
        <w:b/>
        <w:sz w:val="18"/>
        <w:szCs w:val="18"/>
      </w:rPr>
      <w:t>o</w:t>
    </w:r>
    <w:proofErr w:type="spellEnd"/>
    <w:r>
      <w:rPr>
        <w:rFonts w:hint="eastAsia"/>
        <w:b/>
        <w:sz w:val="18"/>
        <w:szCs w:val="18"/>
      </w:rPr>
      <w:t xml:space="preserve"> </w:t>
    </w:r>
    <w:proofErr w:type="spellStart"/>
    <w:r>
      <w:rPr>
        <w:rFonts w:hint="eastAsia"/>
        <w:b/>
        <w:sz w:val="18"/>
        <w:szCs w:val="18"/>
      </w:rPr>
      <w:t>Administrativa</w:t>
    </w:r>
    <w:proofErr w:type="spellEnd"/>
    <w:r>
      <w:rPr>
        <w:rFonts w:hint="eastAsia"/>
        <w:b/>
        <w:sz w:val="18"/>
        <w:szCs w:val="18"/>
      </w:rPr>
      <w:t xml:space="preserve"> Especial de Macau</w:t>
    </w:r>
  </w:p>
  <w:p w14:paraId="20554A54" w14:textId="77777777" w:rsidR="00AF5845" w:rsidRDefault="00AF5845">
    <w:pPr>
      <w:pStyle w:val="a9"/>
      <w:tabs>
        <w:tab w:val="right" w:pos="8280"/>
      </w:tabs>
      <w:jc w:val="center"/>
      <w:rPr>
        <w:rFonts w:ascii="新細明體" w:hAnsi="新細明體"/>
        <w:b/>
        <w:sz w:val="18"/>
        <w:szCs w:val="18"/>
      </w:rPr>
    </w:pPr>
    <w:r>
      <w:rPr>
        <w:rFonts w:ascii="新細明體" w:hAnsi="新細明體"/>
        <w:b/>
        <w:sz w:val="18"/>
        <w:szCs w:val="18"/>
      </w:rPr>
      <w:t>科 學 技 術 發 展 基 金</w:t>
    </w:r>
  </w:p>
  <w:p w14:paraId="0311306B" w14:textId="77777777" w:rsidR="00AF5845" w:rsidRDefault="00AF5845">
    <w:pPr>
      <w:pStyle w:val="a9"/>
      <w:jc w:val="center"/>
      <w:rPr>
        <w:b/>
        <w:sz w:val="18"/>
        <w:szCs w:val="18"/>
        <w:lang w:eastAsia="zh-CN"/>
      </w:rPr>
    </w:pPr>
    <w:r>
      <w:rPr>
        <w:b/>
        <w:sz w:val="18"/>
        <w:szCs w:val="18"/>
      </w:rPr>
      <w:t xml:space="preserve">Fundo </w:t>
    </w:r>
    <w:proofErr w:type="spellStart"/>
    <w:r>
      <w:rPr>
        <w:b/>
        <w:sz w:val="18"/>
        <w:szCs w:val="18"/>
      </w:rPr>
      <w:t>para</w:t>
    </w:r>
    <w:proofErr w:type="spellEnd"/>
    <w:r>
      <w:rPr>
        <w:b/>
        <w:sz w:val="18"/>
        <w:szCs w:val="18"/>
      </w:rPr>
      <w:t xml:space="preserve"> o </w:t>
    </w:r>
    <w:proofErr w:type="spellStart"/>
    <w:r>
      <w:rPr>
        <w:b/>
        <w:sz w:val="18"/>
        <w:szCs w:val="18"/>
      </w:rPr>
      <w:t>Desenvolvimento</w:t>
    </w:r>
    <w:proofErr w:type="spellEnd"/>
    <w:r>
      <w:rPr>
        <w:b/>
        <w:sz w:val="18"/>
        <w:szCs w:val="18"/>
      </w:rPr>
      <w:t xml:space="preserve"> das </w:t>
    </w:r>
    <w:proofErr w:type="spellStart"/>
    <w:r>
      <w:rPr>
        <w:b/>
        <w:sz w:val="18"/>
        <w:szCs w:val="18"/>
      </w:rPr>
      <w:t>Ciências</w:t>
    </w:r>
    <w:proofErr w:type="spellEnd"/>
    <w:r>
      <w:rPr>
        <w:b/>
        <w:sz w:val="18"/>
        <w:szCs w:val="18"/>
      </w:rPr>
      <w:t xml:space="preserve"> e da </w:t>
    </w:r>
    <w:proofErr w:type="spellStart"/>
    <w:r>
      <w:rPr>
        <w:b/>
        <w:sz w:val="18"/>
        <w:szCs w:val="18"/>
      </w:rPr>
      <w:t>Tecnologia</w:t>
    </w:r>
    <w:proofErr w:type="spellEnd"/>
  </w:p>
  <w:p w14:paraId="457B1951" w14:textId="77777777" w:rsidR="00AF5845" w:rsidRDefault="00AF5845">
    <w:pPr>
      <w:pStyle w:val="a9"/>
      <w:rPr>
        <w:lang w:eastAsia="zh-C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2F4D"/>
    <w:multiLevelType w:val="hybridMultilevel"/>
    <w:tmpl w:val="D1AC41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0C0F98"/>
    <w:multiLevelType w:val="multilevel"/>
    <w:tmpl w:val="0A0C0F98"/>
    <w:lvl w:ilvl="0">
      <w:start w:val="1"/>
      <w:numFmt w:val="taiwaneseCountingThousand"/>
      <w:pStyle w:val="1"/>
      <w:lvlText w:val="%1、"/>
      <w:lvlJc w:val="left"/>
      <w:pPr>
        <w:tabs>
          <w:tab w:val="left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(%3)"/>
      <w:lvlJc w:val="left"/>
      <w:pPr>
        <w:tabs>
          <w:tab w:val="left" w:pos="1871"/>
        </w:tabs>
        <w:ind w:left="1871" w:hanging="567"/>
      </w:pPr>
      <w:rPr>
        <w:rFonts w:asciiTheme="majorEastAsia" w:eastAsiaTheme="majorEastAsia" w:hAnsiTheme="majorEastAsia" w:hint="default"/>
      </w:rPr>
    </w:lvl>
    <w:lvl w:ilvl="3">
      <w:start w:val="1"/>
      <w:numFmt w:val="lowerLetter"/>
      <w:lvlText w:val="%4."/>
      <w:lvlJc w:val="left"/>
      <w:pPr>
        <w:ind w:left="19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64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20" w:hanging="360"/>
      </w:pPr>
      <w:rPr>
        <w:rFonts w:hint="default"/>
      </w:rPr>
    </w:lvl>
  </w:abstractNum>
  <w:abstractNum w:abstractNumId="2">
    <w:nsid w:val="40C92C59"/>
    <w:multiLevelType w:val="hybridMultilevel"/>
    <w:tmpl w:val="FE5CCD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F75466"/>
    <w:multiLevelType w:val="multilevel"/>
    <w:tmpl w:val="49F75466"/>
    <w:lvl w:ilvl="0">
      <w:start w:val="1"/>
      <w:numFmt w:val="lowerLetter"/>
      <w:pStyle w:val="10"/>
      <w:lvlText w:val="%1)"/>
      <w:lvlJc w:val="left"/>
      <w:pPr>
        <w:tabs>
          <w:tab w:val="left" w:pos="964"/>
        </w:tabs>
        <w:ind w:left="964" w:hanging="397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left" w:pos="567"/>
        </w:tabs>
        <w:ind w:left="1134" w:hanging="567"/>
      </w:pPr>
      <w:rPr>
        <w:rFonts w:hint="eastAsia"/>
      </w:rPr>
    </w:lvl>
    <w:lvl w:ilvl="2">
      <w:start w:val="1"/>
      <w:numFmt w:val="decimal"/>
      <w:lvlText w:val="%1.%2.%3)"/>
      <w:lvlJc w:val="left"/>
      <w:pPr>
        <w:tabs>
          <w:tab w:val="left" w:pos="993"/>
        </w:tabs>
        <w:ind w:left="1843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677"/>
        </w:tabs>
        <w:ind w:left="4677" w:hanging="170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g">
    <w15:presenceInfo w15:providerId="None" w15:userId="P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4E"/>
    <w:rsid w:val="83FF92C4"/>
    <w:rsid w:val="87778574"/>
    <w:rsid w:val="8DB73C15"/>
    <w:rsid w:val="8FEA4A7A"/>
    <w:rsid w:val="93FD3D26"/>
    <w:rsid w:val="958DAA31"/>
    <w:rsid w:val="97FDB0E9"/>
    <w:rsid w:val="9BAF16B8"/>
    <w:rsid w:val="9FD7F15F"/>
    <w:rsid w:val="9FF3168D"/>
    <w:rsid w:val="9FFBEFAA"/>
    <w:rsid w:val="9FFF204D"/>
    <w:rsid w:val="A8DFE501"/>
    <w:rsid w:val="A9BF60E6"/>
    <w:rsid w:val="AF5E0922"/>
    <w:rsid w:val="B0C779AA"/>
    <w:rsid w:val="B36D9B53"/>
    <w:rsid w:val="B3F71653"/>
    <w:rsid w:val="B3FDE98F"/>
    <w:rsid w:val="B3FE4476"/>
    <w:rsid w:val="B3FFA74D"/>
    <w:rsid w:val="B7FAA06E"/>
    <w:rsid w:val="B7FEEC49"/>
    <w:rsid w:val="B95FBA82"/>
    <w:rsid w:val="BB5F590E"/>
    <w:rsid w:val="BBFD1744"/>
    <w:rsid w:val="BBFFBB58"/>
    <w:rsid w:val="BCB74074"/>
    <w:rsid w:val="BCFF03E9"/>
    <w:rsid w:val="BDFF76C9"/>
    <w:rsid w:val="BE97EF41"/>
    <w:rsid w:val="BEB416EB"/>
    <w:rsid w:val="BEF0D90C"/>
    <w:rsid w:val="BEF73DD2"/>
    <w:rsid w:val="BF2FE997"/>
    <w:rsid w:val="BF5D4956"/>
    <w:rsid w:val="BF7ECE5A"/>
    <w:rsid w:val="BFBBB60F"/>
    <w:rsid w:val="BFD5508A"/>
    <w:rsid w:val="BFFEBDCF"/>
    <w:rsid w:val="BFFF23B6"/>
    <w:rsid w:val="C5FEBE80"/>
    <w:rsid w:val="C6BFDBD6"/>
    <w:rsid w:val="CE5A9D75"/>
    <w:rsid w:val="CEFEE3E1"/>
    <w:rsid w:val="CFFDEEDC"/>
    <w:rsid w:val="D27F38B4"/>
    <w:rsid w:val="D2FFE07A"/>
    <w:rsid w:val="D55FBCA4"/>
    <w:rsid w:val="D58FBBCA"/>
    <w:rsid w:val="D5DB45D1"/>
    <w:rsid w:val="D9FA305E"/>
    <w:rsid w:val="DA766D86"/>
    <w:rsid w:val="DAFC428F"/>
    <w:rsid w:val="DB3F4522"/>
    <w:rsid w:val="DB4FFA24"/>
    <w:rsid w:val="DB7F4C6A"/>
    <w:rsid w:val="DBCF5A00"/>
    <w:rsid w:val="DBEF0A81"/>
    <w:rsid w:val="DD70D3C7"/>
    <w:rsid w:val="DDD5ED56"/>
    <w:rsid w:val="DDFF62D6"/>
    <w:rsid w:val="DE2F2A23"/>
    <w:rsid w:val="DF216B7F"/>
    <w:rsid w:val="DF3270F3"/>
    <w:rsid w:val="DF7EF065"/>
    <w:rsid w:val="DFEF1115"/>
    <w:rsid w:val="DFFDBBFD"/>
    <w:rsid w:val="DFFFE996"/>
    <w:rsid w:val="E0BBDD63"/>
    <w:rsid w:val="E37941C8"/>
    <w:rsid w:val="E51F2FEE"/>
    <w:rsid w:val="E5F5D8EC"/>
    <w:rsid w:val="E77E2400"/>
    <w:rsid w:val="EA3F1381"/>
    <w:rsid w:val="EAF8067F"/>
    <w:rsid w:val="EB7FE348"/>
    <w:rsid w:val="EBD5CB2C"/>
    <w:rsid w:val="ECAFE722"/>
    <w:rsid w:val="ECFE112A"/>
    <w:rsid w:val="ECFFB62E"/>
    <w:rsid w:val="EDF41231"/>
    <w:rsid w:val="EDF7E4B7"/>
    <w:rsid w:val="EDFE3A88"/>
    <w:rsid w:val="EE27B26E"/>
    <w:rsid w:val="EE5323D6"/>
    <w:rsid w:val="EE7F4D68"/>
    <w:rsid w:val="EFFBBF4D"/>
    <w:rsid w:val="EFFE8DFD"/>
    <w:rsid w:val="EFFFD3CB"/>
    <w:rsid w:val="F37EC78F"/>
    <w:rsid w:val="F3F7774E"/>
    <w:rsid w:val="F5F77D69"/>
    <w:rsid w:val="F6EE16C1"/>
    <w:rsid w:val="F6EF4729"/>
    <w:rsid w:val="F75D7D10"/>
    <w:rsid w:val="F76C2379"/>
    <w:rsid w:val="F7FF4ED5"/>
    <w:rsid w:val="F7FFF84D"/>
    <w:rsid w:val="F8DFD5C9"/>
    <w:rsid w:val="F97FA94C"/>
    <w:rsid w:val="F9BA2B95"/>
    <w:rsid w:val="FAFBF702"/>
    <w:rsid w:val="FAFDC710"/>
    <w:rsid w:val="FAFE4278"/>
    <w:rsid w:val="FB351F3F"/>
    <w:rsid w:val="FB5BD785"/>
    <w:rsid w:val="FB7D8B08"/>
    <w:rsid w:val="FBAA1008"/>
    <w:rsid w:val="FBCF1B5A"/>
    <w:rsid w:val="FBDE16E8"/>
    <w:rsid w:val="FBE95693"/>
    <w:rsid w:val="FBEB6121"/>
    <w:rsid w:val="FBFBFBC3"/>
    <w:rsid w:val="FBFF8AAE"/>
    <w:rsid w:val="FCBF22FB"/>
    <w:rsid w:val="FCBF8552"/>
    <w:rsid w:val="FCDF8F83"/>
    <w:rsid w:val="FCFFA982"/>
    <w:rsid w:val="FD1FEAE3"/>
    <w:rsid w:val="FDAD3702"/>
    <w:rsid w:val="FDB06410"/>
    <w:rsid w:val="FDB6F1F3"/>
    <w:rsid w:val="FDBDE3E8"/>
    <w:rsid w:val="FDDFE72F"/>
    <w:rsid w:val="FDDFF57C"/>
    <w:rsid w:val="FDE6F554"/>
    <w:rsid w:val="FDEFCF77"/>
    <w:rsid w:val="FDF70746"/>
    <w:rsid w:val="FDF72B21"/>
    <w:rsid w:val="FDFB8CA6"/>
    <w:rsid w:val="FDFFB747"/>
    <w:rsid w:val="FE5F4D29"/>
    <w:rsid w:val="FE6F36E9"/>
    <w:rsid w:val="FE77257C"/>
    <w:rsid w:val="FEAF3662"/>
    <w:rsid w:val="FEBED4F8"/>
    <w:rsid w:val="FEDD8CCD"/>
    <w:rsid w:val="FEDFF164"/>
    <w:rsid w:val="FEFD3797"/>
    <w:rsid w:val="FF429623"/>
    <w:rsid w:val="FF7BEC84"/>
    <w:rsid w:val="FF7DB997"/>
    <w:rsid w:val="FF7F3EC0"/>
    <w:rsid w:val="FF7F64B0"/>
    <w:rsid w:val="FF7FD47B"/>
    <w:rsid w:val="FF9B8E3F"/>
    <w:rsid w:val="FF9C86B4"/>
    <w:rsid w:val="FFAF07CF"/>
    <w:rsid w:val="FFB731D1"/>
    <w:rsid w:val="FFBE7D05"/>
    <w:rsid w:val="FFBF73A2"/>
    <w:rsid w:val="FFCF8B75"/>
    <w:rsid w:val="FFD9B1E4"/>
    <w:rsid w:val="FFED3F36"/>
    <w:rsid w:val="FFF0E81D"/>
    <w:rsid w:val="FFFAB1EF"/>
    <w:rsid w:val="FFFB7815"/>
    <w:rsid w:val="FFFCCE40"/>
    <w:rsid w:val="FFFD2000"/>
    <w:rsid w:val="FFFE293E"/>
    <w:rsid w:val="FFFF6726"/>
    <w:rsid w:val="FFFFBA00"/>
    <w:rsid w:val="00000564"/>
    <w:rsid w:val="00000D8C"/>
    <w:rsid w:val="0000100D"/>
    <w:rsid w:val="0000108E"/>
    <w:rsid w:val="00001314"/>
    <w:rsid w:val="00002727"/>
    <w:rsid w:val="000058D3"/>
    <w:rsid w:val="000069B2"/>
    <w:rsid w:val="00006F46"/>
    <w:rsid w:val="00010EBA"/>
    <w:rsid w:val="00012C30"/>
    <w:rsid w:val="00012F3B"/>
    <w:rsid w:val="000136A3"/>
    <w:rsid w:val="00014069"/>
    <w:rsid w:val="00014D46"/>
    <w:rsid w:val="00014D94"/>
    <w:rsid w:val="00015A31"/>
    <w:rsid w:val="00017638"/>
    <w:rsid w:val="000179C6"/>
    <w:rsid w:val="00017D95"/>
    <w:rsid w:val="000202E6"/>
    <w:rsid w:val="00021AFC"/>
    <w:rsid w:val="00021C95"/>
    <w:rsid w:val="00022A24"/>
    <w:rsid w:val="000236C5"/>
    <w:rsid w:val="00024CC0"/>
    <w:rsid w:val="00026EB2"/>
    <w:rsid w:val="00031BD0"/>
    <w:rsid w:val="00032BEC"/>
    <w:rsid w:val="00033F93"/>
    <w:rsid w:val="000368F9"/>
    <w:rsid w:val="00037BC1"/>
    <w:rsid w:val="000404A8"/>
    <w:rsid w:val="00040A4E"/>
    <w:rsid w:val="000411C7"/>
    <w:rsid w:val="000429FA"/>
    <w:rsid w:val="00042F44"/>
    <w:rsid w:val="000431A6"/>
    <w:rsid w:val="00044EB0"/>
    <w:rsid w:val="0004674B"/>
    <w:rsid w:val="00046A23"/>
    <w:rsid w:val="000475B4"/>
    <w:rsid w:val="000517D0"/>
    <w:rsid w:val="000533EF"/>
    <w:rsid w:val="00053926"/>
    <w:rsid w:val="00053A92"/>
    <w:rsid w:val="00054671"/>
    <w:rsid w:val="00054E78"/>
    <w:rsid w:val="00055192"/>
    <w:rsid w:val="000554E0"/>
    <w:rsid w:val="00057578"/>
    <w:rsid w:val="0005773A"/>
    <w:rsid w:val="00061063"/>
    <w:rsid w:val="0006116D"/>
    <w:rsid w:val="00061DC7"/>
    <w:rsid w:val="000626A1"/>
    <w:rsid w:val="00062DAE"/>
    <w:rsid w:val="00062DDF"/>
    <w:rsid w:val="000653B5"/>
    <w:rsid w:val="00066248"/>
    <w:rsid w:val="00066770"/>
    <w:rsid w:val="000668BF"/>
    <w:rsid w:val="0007017A"/>
    <w:rsid w:val="0007036F"/>
    <w:rsid w:val="0007088A"/>
    <w:rsid w:val="000727DF"/>
    <w:rsid w:val="00072937"/>
    <w:rsid w:val="000741B1"/>
    <w:rsid w:val="000754BC"/>
    <w:rsid w:val="000756FF"/>
    <w:rsid w:val="0007619E"/>
    <w:rsid w:val="00076672"/>
    <w:rsid w:val="00076968"/>
    <w:rsid w:val="0007762E"/>
    <w:rsid w:val="00080DCB"/>
    <w:rsid w:val="00080EC2"/>
    <w:rsid w:val="00081842"/>
    <w:rsid w:val="00081CF8"/>
    <w:rsid w:val="00083C76"/>
    <w:rsid w:val="00084E1E"/>
    <w:rsid w:val="00085818"/>
    <w:rsid w:val="000866A9"/>
    <w:rsid w:val="00086A2F"/>
    <w:rsid w:val="00090BA2"/>
    <w:rsid w:val="000911F0"/>
    <w:rsid w:val="00092B41"/>
    <w:rsid w:val="000951E3"/>
    <w:rsid w:val="000978EC"/>
    <w:rsid w:val="000A0A64"/>
    <w:rsid w:val="000A5701"/>
    <w:rsid w:val="000A5876"/>
    <w:rsid w:val="000A594D"/>
    <w:rsid w:val="000A710E"/>
    <w:rsid w:val="000B076F"/>
    <w:rsid w:val="000B0949"/>
    <w:rsid w:val="000B2350"/>
    <w:rsid w:val="000B40AE"/>
    <w:rsid w:val="000B4998"/>
    <w:rsid w:val="000B4AA7"/>
    <w:rsid w:val="000B4DB1"/>
    <w:rsid w:val="000B4EEF"/>
    <w:rsid w:val="000B5346"/>
    <w:rsid w:val="000B632A"/>
    <w:rsid w:val="000C0792"/>
    <w:rsid w:val="000C184D"/>
    <w:rsid w:val="000C1C34"/>
    <w:rsid w:val="000C47F0"/>
    <w:rsid w:val="000C49AB"/>
    <w:rsid w:val="000C4AE7"/>
    <w:rsid w:val="000C573B"/>
    <w:rsid w:val="000C5955"/>
    <w:rsid w:val="000C5986"/>
    <w:rsid w:val="000C67C4"/>
    <w:rsid w:val="000D3504"/>
    <w:rsid w:val="000D4050"/>
    <w:rsid w:val="000D440D"/>
    <w:rsid w:val="000D470D"/>
    <w:rsid w:val="000D6BCE"/>
    <w:rsid w:val="000E0267"/>
    <w:rsid w:val="000E0F1D"/>
    <w:rsid w:val="000E10FD"/>
    <w:rsid w:val="000E1AFA"/>
    <w:rsid w:val="000E2A88"/>
    <w:rsid w:val="000E34E7"/>
    <w:rsid w:val="000E3A2F"/>
    <w:rsid w:val="000E4296"/>
    <w:rsid w:val="000E77DC"/>
    <w:rsid w:val="000E7AA5"/>
    <w:rsid w:val="000E7F95"/>
    <w:rsid w:val="000F06AE"/>
    <w:rsid w:val="000F0DF8"/>
    <w:rsid w:val="000F1090"/>
    <w:rsid w:val="000F1681"/>
    <w:rsid w:val="000F2AE5"/>
    <w:rsid w:val="000F2E78"/>
    <w:rsid w:val="000F52E3"/>
    <w:rsid w:val="000F60BD"/>
    <w:rsid w:val="000F6537"/>
    <w:rsid w:val="000F679C"/>
    <w:rsid w:val="000F7C6A"/>
    <w:rsid w:val="00100585"/>
    <w:rsid w:val="001006C9"/>
    <w:rsid w:val="00101C4A"/>
    <w:rsid w:val="0010236C"/>
    <w:rsid w:val="0010405A"/>
    <w:rsid w:val="00104A69"/>
    <w:rsid w:val="0010568B"/>
    <w:rsid w:val="001062AB"/>
    <w:rsid w:val="00107128"/>
    <w:rsid w:val="00111C3E"/>
    <w:rsid w:val="00114DAA"/>
    <w:rsid w:val="001159CE"/>
    <w:rsid w:val="001221ED"/>
    <w:rsid w:val="00123245"/>
    <w:rsid w:val="001234A4"/>
    <w:rsid w:val="00123AF5"/>
    <w:rsid w:val="00123F93"/>
    <w:rsid w:val="00125181"/>
    <w:rsid w:val="001252B4"/>
    <w:rsid w:val="0012565D"/>
    <w:rsid w:val="00125748"/>
    <w:rsid w:val="00127C15"/>
    <w:rsid w:val="001302B9"/>
    <w:rsid w:val="00131089"/>
    <w:rsid w:val="0013128F"/>
    <w:rsid w:val="00131E53"/>
    <w:rsid w:val="0013228D"/>
    <w:rsid w:val="001331B9"/>
    <w:rsid w:val="001348A8"/>
    <w:rsid w:val="00134B62"/>
    <w:rsid w:val="00134BF0"/>
    <w:rsid w:val="0013618F"/>
    <w:rsid w:val="001361CB"/>
    <w:rsid w:val="00136838"/>
    <w:rsid w:val="0013768B"/>
    <w:rsid w:val="001377AA"/>
    <w:rsid w:val="001425ED"/>
    <w:rsid w:val="00143CDB"/>
    <w:rsid w:val="00145DBD"/>
    <w:rsid w:val="001462C0"/>
    <w:rsid w:val="00147B27"/>
    <w:rsid w:val="00150361"/>
    <w:rsid w:val="0015113E"/>
    <w:rsid w:val="00153A55"/>
    <w:rsid w:val="00154127"/>
    <w:rsid w:val="00155169"/>
    <w:rsid w:val="00155419"/>
    <w:rsid w:val="00155E87"/>
    <w:rsid w:val="0016115C"/>
    <w:rsid w:val="00161688"/>
    <w:rsid w:val="00162E7F"/>
    <w:rsid w:val="00163202"/>
    <w:rsid w:val="001636E0"/>
    <w:rsid w:val="0016409F"/>
    <w:rsid w:val="0016522B"/>
    <w:rsid w:val="00166797"/>
    <w:rsid w:val="00166FDD"/>
    <w:rsid w:val="00167CA1"/>
    <w:rsid w:val="0017017E"/>
    <w:rsid w:val="0017112A"/>
    <w:rsid w:val="00172C1B"/>
    <w:rsid w:val="00172F7F"/>
    <w:rsid w:val="00173B53"/>
    <w:rsid w:val="00174AF4"/>
    <w:rsid w:val="00175FEF"/>
    <w:rsid w:val="0018017D"/>
    <w:rsid w:val="001816B3"/>
    <w:rsid w:val="00183AC5"/>
    <w:rsid w:val="00183D1D"/>
    <w:rsid w:val="0018400D"/>
    <w:rsid w:val="001842E6"/>
    <w:rsid w:val="00184A26"/>
    <w:rsid w:val="00185A2A"/>
    <w:rsid w:val="00186A51"/>
    <w:rsid w:val="00186D18"/>
    <w:rsid w:val="00187034"/>
    <w:rsid w:val="00191278"/>
    <w:rsid w:val="0019195E"/>
    <w:rsid w:val="001931EE"/>
    <w:rsid w:val="00193AAF"/>
    <w:rsid w:val="00196280"/>
    <w:rsid w:val="00196770"/>
    <w:rsid w:val="001A159A"/>
    <w:rsid w:val="001A1BA4"/>
    <w:rsid w:val="001A2CBB"/>
    <w:rsid w:val="001A34CC"/>
    <w:rsid w:val="001A5962"/>
    <w:rsid w:val="001A741B"/>
    <w:rsid w:val="001B0007"/>
    <w:rsid w:val="001B13C2"/>
    <w:rsid w:val="001B31ED"/>
    <w:rsid w:val="001B3544"/>
    <w:rsid w:val="001B38F0"/>
    <w:rsid w:val="001B447B"/>
    <w:rsid w:val="001B5995"/>
    <w:rsid w:val="001B627D"/>
    <w:rsid w:val="001B6524"/>
    <w:rsid w:val="001B685B"/>
    <w:rsid w:val="001B753E"/>
    <w:rsid w:val="001C076E"/>
    <w:rsid w:val="001C3DF9"/>
    <w:rsid w:val="001C4382"/>
    <w:rsid w:val="001C7B72"/>
    <w:rsid w:val="001D0696"/>
    <w:rsid w:val="001D174F"/>
    <w:rsid w:val="001D2D1F"/>
    <w:rsid w:val="001D3A62"/>
    <w:rsid w:val="001D7BFD"/>
    <w:rsid w:val="001E02BE"/>
    <w:rsid w:val="001E13C8"/>
    <w:rsid w:val="001E20E6"/>
    <w:rsid w:val="001E451C"/>
    <w:rsid w:val="001E56EF"/>
    <w:rsid w:val="001E5C15"/>
    <w:rsid w:val="001E5C8E"/>
    <w:rsid w:val="001E64E8"/>
    <w:rsid w:val="001E71A2"/>
    <w:rsid w:val="001E7D08"/>
    <w:rsid w:val="001F0A8A"/>
    <w:rsid w:val="001F13CC"/>
    <w:rsid w:val="001F15B0"/>
    <w:rsid w:val="001F1635"/>
    <w:rsid w:val="001F220D"/>
    <w:rsid w:val="001F2BB2"/>
    <w:rsid w:val="001F4E21"/>
    <w:rsid w:val="00200E80"/>
    <w:rsid w:val="00201DD3"/>
    <w:rsid w:val="00204731"/>
    <w:rsid w:val="00205065"/>
    <w:rsid w:val="0020737D"/>
    <w:rsid w:val="00210870"/>
    <w:rsid w:val="00211642"/>
    <w:rsid w:val="00211D09"/>
    <w:rsid w:val="00212109"/>
    <w:rsid w:val="002127FD"/>
    <w:rsid w:val="002154BC"/>
    <w:rsid w:val="00216764"/>
    <w:rsid w:val="00216B2E"/>
    <w:rsid w:val="00217A73"/>
    <w:rsid w:val="00220870"/>
    <w:rsid w:val="00222BC2"/>
    <w:rsid w:val="00222CF4"/>
    <w:rsid w:val="002258CC"/>
    <w:rsid w:val="00226094"/>
    <w:rsid w:val="00226447"/>
    <w:rsid w:val="002279AC"/>
    <w:rsid w:val="002311FF"/>
    <w:rsid w:val="0023121A"/>
    <w:rsid w:val="00233C5E"/>
    <w:rsid w:val="002359DC"/>
    <w:rsid w:val="002377B6"/>
    <w:rsid w:val="00237CA2"/>
    <w:rsid w:val="002402E3"/>
    <w:rsid w:val="00240A92"/>
    <w:rsid w:val="0024183A"/>
    <w:rsid w:val="00244736"/>
    <w:rsid w:val="00244CAE"/>
    <w:rsid w:val="002451DF"/>
    <w:rsid w:val="00245881"/>
    <w:rsid w:val="00245FE1"/>
    <w:rsid w:val="00246F78"/>
    <w:rsid w:val="0024719A"/>
    <w:rsid w:val="0025167E"/>
    <w:rsid w:val="00251FFD"/>
    <w:rsid w:val="002529CC"/>
    <w:rsid w:val="00253317"/>
    <w:rsid w:val="00253A8D"/>
    <w:rsid w:val="002608EB"/>
    <w:rsid w:val="00260E06"/>
    <w:rsid w:val="002616CA"/>
    <w:rsid w:val="0026231F"/>
    <w:rsid w:val="0026258A"/>
    <w:rsid w:val="00262790"/>
    <w:rsid w:val="00264305"/>
    <w:rsid w:val="00265AE4"/>
    <w:rsid w:val="0026603F"/>
    <w:rsid w:val="002660CF"/>
    <w:rsid w:val="002668F5"/>
    <w:rsid w:val="00267F55"/>
    <w:rsid w:val="00271CFB"/>
    <w:rsid w:val="00273BB6"/>
    <w:rsid w:val="0027628F"/>
    <w:rsid w:val="00277267"/>
    <w:rsid w:val="00277C93"/>
    <w:rsid w:val="002803C7"/>
    <w:rsid w:val="00280438"/>
    <w:rsid w:val="002819BF"/>
    <w:rsid w:val="00282684"/>
    <w:rsid w:val="00282DCF"/>
    <w:rsid w:val="002837BD"/>
    <w:rsid w:val="002846B7"/>
    <w:rsid w:val="002846DB"/>
    <w:rsid w:val="002851CE"/>
    <w:rsid w:val="00285AD4"/>
    <w:rsid w:val="002865D5"/>
    <w:rsid w:val="00290AD9"/>
    <w:rsid w:val="00291DB0"/>
    <w:rsid w:val="002927E6"/>
    <w:rsid w:val="00292DA5"/>
    <w:rsid w:val="00292F67"/>
    <w:rsid w:val="0029435E"/>
    <w:rsid w:val="00295C07"/>
    <w:rsid w:val="00297E2A"/>
    <w:rsid w:val="00297F83"/>
    <w:rsid w:val="002A0171"/>
    <w:rsid w:val="002A0EAB"/>
    <w:rsid w:val="002A113A"/>
    <w:rsid w:val="002A140D"/>
    <w:rsid w:val="002A1A33"/>
    <w:rsid w:val="002A247F"/>
    <w:rsid w:val="002A3ABB"/>
    <w:rsid w:val="002A3BE7"/>
    <w:rsid w:val="002A44A4"/>
    <w:rsid w:val="002A6CC8"/>
    <w:rsid w:val="002A6E85"/>
    <w:rsid w:val="002A715C"/>
    <w:rsid w:val="002B04D0"/>
    <w:rsid w:val="002B0FD1"/>
    <w:rsid w:val="002B24A8"/>
    <w:rsid w:val="002B538F"/>
    <w:rsid w:val="002B609E"/>
    <w:rsid w:val="002B7A0E"/>
    <w:rsid w:val="002B7F7A"/>
    <w:rsid w:val="002C2077"/>
    <w:rsid w:val="002C7C15"/>
    <w:rsid w:val="002D0A71"/>
    <w:rsid w:val="002D1239"/>
    <w:rsid w:val="002D2029"/>
    <w:rsid w:val="002D2BA4"/>
    <w:rsid w:val="002D433D"/>
    <w:rsid w:val="002D544D"/>
    <w:rsid w:val="002D62D1"/>
    <w:rsid w:val="002E1C4B"/>
    <w:rsid w:val="002E557F"/>
    <w:rsid w:val="002E603C"/>
    <w:rsid w:val="002F0254"/>
    <w:rsid w:val="002F033D"/>
    <w:rsid w:val="002F0526"/>
    <w:rsid w:val="002F206B"/>
    <w:rsid w:val="002F268C"/>
    <w:rsid w:val="002F65E6"/>
    <w:rsid w:val="002F6F4B"/>
    <w:rsid w:val="002F7468"/>
    <w:rsid w:val="00304531"/>
    <w:rsid w:val="0030501F"/>
    <w:rsid w:val="003056ED"/>
    <w:rsid w:val="003065E7"/>
    <w:rsid w:val="00306E31"/>
    <w:rsid w:val="00307360"/>
    <w:rsid w:val="00310598"/>
    <w:rsid w:val="00310BBC"/>
    <w:rsid w:val="00311F81"/>
    <w:rsid w:val="00312A25"/>
    <w:rsid w:val="00313674"/>
    <w:rsid w:val="00313B6A"/>
    <w:rsid w:val="00315BEE"/>
    <w:rsid w:val="00316692"/>
    <w:rsid w:val="00316C4E"/>
    <w:rsid w:val="00317A05"/>
    <w:rsid w:val="0032193E"/>
    <w:rsid w:val="003234FC"/>
    <w:rsid w:val="00324FA1"/>
    <w:rsid w:val="003266AC"/>
    <w:rsid w:val="00330B08"/>
    <w:rsid w:val="003310C4"/>
    <w:rsid w:val="00331136"/>
    <w:rsid w:val="00332D7A"/>
    <w:rsid w:val="00332EC8"/>
    <w:rsid w:val="0033614E"/>
    <w:rsid w:val="00336954"/>
    <w:rsid w:val="0033739B"/>
    <w:rsid w:val="00337547"/>
    <w:rsid w:val="00340758"/>
    <w:rsid w:val="00340BBB"/>
    <w:rsid w:val="00340FE6"/>
    <w:rsid w:val="003411D4"/>
    <w:rsid w:val="00341813"/>
    <w:rsid w:val="00343A31"/>
    <w:rsid w:val="00343D79"/>
    <w:rsid w:val="00344442"/>
    <w:rsid w:val="00345A29"/>
    <w:rsid w:val="0034766C"/>
    <w:rsid w:val="00347BE0"/>
    <w:rsid w:val="00351D2D"/>
    <w:rsid w:val="003558BE"/>
    <w:rsid w:val="00355BC0"/>
    <w:rsid w:val="00360F03"/>
    <w:rsid w:val="00361A83"/>
    <w:rsid w:val="003655A4"/>
    <w:rsid w:val="00367305"/>
    <w:rsid w:val="00370BE2"/>
    <w:rsid w:val="00371118"/>
    <w:rsid w:val="003712F2"/>
    <w:rsid w:val="0037231A"/>
    <w:rsid w:val="0037531F"/>
    <w:rsid w:val="00376D54"/>
    <w:rsid w:val="00376E24"/>
    <w:rsid w:val="00380B00"/>
    <w:rsid w:val="00381453"/>
    <w:rsid w:val="00382715"/>
    <w:rsid w:val="00382A98"/>
    <w:rsid w:val="00383365"/>
    <w:rsid w:val="00384501"/>
    <w:rsid w:val="00385629"/>
    <w:rsid w:val="003907F6"/>
    <w:rsid w:val="00391B0A"/>
    <w:rsid w:val="00391E36"/>
    <w:rsid w:val="0039261E"/>
    <w:rsid w:val="00393692"/>
    <w:rsid w:val="00394414"/>
    <w:rsid w:val="00395B17"/>
    <w:rsid w:val="0039624B"/>
    <w:rsid w:val="00397233"/>
    <w:rsid w:val="003A1E49"/>
    <w:rsid w:val="003A38E6"/>
    <w:rsid w:val="003A4DF8"/>
    <w:rsid w:val="003A5505"/>
    <w:rsid w:val="003A5DD5"/>
    <w:rsid w:val="003A720C"/>
    <w:rsid w:val="003B090A"/>
    <w:rsid w:val="003B226C"/>
    <w:rsid w:val="003B4632"/>
    <w:rsid w:val="003B4ADD"/>
    <w:rsid w:val="003B5FEA"/>
    <w:rsid w:val="003B686B"/>
    <w:rsid w:val="003B6EE7"/>
    <w:rsid w:val="003B76F7"/>
    <w:rsid w:val="003B7E07"/>
    <w:rsid w:val="003C0D38"/>
    <w:rsid w:val="003C15AA"/>
    <w:rsid w:val="003C1A22"/>
    <w:rsid w:val="003C27DA"/>
    <w:rsid w:val="003C3414"/>
    <w:rsid w:val="003C456C"/>
    <w:rsid w:val="003C520A"/>
    <w:rsid w:val="003C6717"/>
    <w:rsid w:val="003D0441"/>
    <w:rsid w:val="003D0C34"/>
    <w:rsid w:val="003D1D6A"/>
    <w:rsid w:val="003D49EB"/>
    <w:rsid w:val="003D50DF"/>
    <w:rsid w:val="003D6533"/>
    <w:rsid w:val="003D77F2"/>
    <w:rsid w:val="003E0965"/>
    <w:rsid w:val="003E0FA5"/>
    <w:rsid w:val="003E27F2"/>
    <w:rsid w:val="003E2DD2"/>
    <w:rsid w:val="003E4480"/>
    <w:rsid w:val="003E527B"/>
    <w:rsid w:val="003E5450"/>
    <w:rsid w:val="003E54CA"/>
    <w:rsid w:val="003E681A"/>
    <w:rsid w:val="003E6E6A"/>
    <w:rsid w:val="003E761C"/>
    <w:rsid w:val="003E79F6"/>
    <w:rsid w:val="003F1EC3"/>
    <w:rsid w:val="003F1FF2"/>
    <w:rsid w:val="003F294F"/>
    <w:rsid w:val="003F56DB"/>
    <w:rsid w:val="003F5B4B"/>
    <w:rsid w:val="003F754F"/>
    <w:rsid w:val="00400F73"/>
    <w:rsid w:val="00401A2B"/>
    <w:rsid w:val="00403EDD"/>
    <w:rsid w:val="0040500D"/>
    <w:rsid w:val="004057E1"/>
    <w:rsid w:val="00405B9D"/>
    <w:rsid w:val="00406656"/>
    <w:rsid w:val="00406D26"/>
    <w:rsid w:val="00411D04"/>
    <w:rsid w:val="0041200E"/>
    <w:rsid w:val="0041252A"/>
    <w:rsid w:val="0041253D"/>
    <w:rsid w:val="00414041"/>
    <w:rsid w:val="0041595D"/>
    <w:rsid w:val="00417AA5"/>
    <w:rsid w:val="004214AC"/>
    <w:rsid w:val="00421E2F"/>
    <w:rsid w:val="004238E5"/>
    <w:rsid w:val="00423ED9"/>
    <w:rsid w:val="00425AF2"/>
    <w:rsid w:val="00425EB0"/>
    <w:rsid w:val="0042746E"/>
    <w:rsid w:val="00430833"/>
    <w:rsid w:val="0043093E"/>
    <w:rsid w:val="004314B6"/>
    <w:rsid w:val="00432FDE"/>
    <w:rsid w:val="00436855"/>
    <w:rsid w:val="004376C0"/>
    <w:rsid w:val="00437E65"/>
    <w:rsid w:val="0044115D"/>
    <w:rsid w:val="004426C8"/>
    <w:rsid w:val="00442F01"/>
    <w:rsid w:val="0044313B"/>
    <w:rsid w:val="00443E9B"/>
    <w:rsid w:val="004458CC"/>
    <w:rsid w:val="00446AE5"/>
    <w:rsid w:val="00450DD4"/>
    <w:rsid w:val="00450E59"/>
    <w:rsid w:val="00450F41"/>
    <w:rsid w:val="0045157A"/>
    <w:rsid w:val="004518BB"/>
    <w:rsid w:val="00453A1A"/>
    <w:rsid w:val="0045467D"/>
    <w:rsid w:val="00454D71"/>
    <w:rsid w:val="0045504E"/>
    <w:rsid w:val="00455A1F"/>
    <w:rsid w:val="004570CA"/>
    <w:rsid w:val="00457B57"/>
    <w:rsid w:val="00460610"/>
    <w:rsid w:val="0046296B"/>
    <w:rsid w:val="00462BC6"/>
    <w:rsid w:val="0046457E"/>
    <w:rsid w:val="00464E52"/>
    <w:rsid w:val="00466D5D"/>
    <w:rsid w:val="00467FA6"/>
    <w:rsid w:val="00473BF2"/>
    <w:rsid w:val="00474340"/>
    <w:rsid w:val="004743A8"/>
    <w:rsid w:val="00474898"/>
    <w:rsid w:val="004764AC"/>
    <w:rsid w:val="00477739"/>
    <w:rsid w:val="004801ED"/>
    <w:rsid w:val="004810C9"/>
    <w:rsid w:val="0048116C"/>
    <w:rsid w:val="004820AF"/>
    <w:rsid w:val="0048219E"/>
    <w:rsid w:val="00485513"/>
    <w:rsid w:val="00485D1A"/>
    <w:rsid w:val="00487151"/>
    <w:rsid w:val="004872AF"/>
    <w:rsid w:val="00487F1C"/>
    <w:rsid w:val="00490990"/>
    <w:rsid w:val="00491D6D"/>
    <w:rsid w:val="0049285B"/>
    <w:rsid w:val="004959B5"/>
    <w:rsid w:val="0049610A"/>
    <w:rsid w:val="00496716"/>
    <w:rsid w:val="004974E7"/>
    <w:rsid w:val="004A36F6"/>
    <w:rsid w:val="004A394D"/>
    <w:rsid w:val="004A47B2"/>
    <w:rsid w:val="004A73B9"/>
    <w:rsid w:val="004B0A69"/>
    <w:rsid w:val="004B1016"/>
    <w:rsid w:val="004B18C0"/>
    <w:rsid w:val="004B1CEB"/>
    <w:rsid w:val="004B1E3B"/>
    <w:rsid w:val="004B1EF8"/>
    <w:rsid w:val="004B2F73"/>
    <w:rsid w:val="004B4911"/>
    <w:rsid w:val="004B4F5C"/>
    <w:rsid w:val="004B5FEF"/>
    <w:rsid w:val="004C10BC"/>
    <w:rsid w:val="004C2734"/>
    <w:rsid w:val="004C29A6"/>
    <w:rsid w:val="004C31FF"/>
    <w:rsid w:val="004C3547"/>
    <w:rsid w:val="004C400B"/>
    <w:rsid w:val="004C522B"/>
    <w:rsid w:val="004D0E59"/>
    <w:rsid w:val="004D1620"/>
    <w:rsid w:val="004D183F"/>
    <w:rsid w:val="004D33EC"/>
    <w:rsid w:val="004D3514"/>
    <w:rsid w:val="004D3663"/>
    <w:rsid w:val="004D3934"/>
    <w:rsid w:val="004D527E"/>
    <w:rsid w:val="004D5A3C"/>
    <w:rsid w:val="004D5D12"/>
    <w:rsid w:val="004D7847"/>
    <w:rsid w:val="004E0E8D"/>
    <w:rsid w:val="004E2775"/>
    <w:rsid w:val="004E4005"/>
    <w:rsid w:val="004E4C33"/>
    <w:rsid w:val="004E54D7"/>
    <w:rsid w:val="004E551E"/>
    <w:rsid w:val="004E579E"/>
    <w:rsid w:val="004E5E3C"/>
    <w:rsid w:val="004E62DC"/>
    <w:rsid w:val="004E6341"/>
    <w:rsid w:val="004F09B0"/>
    <w:rsid w:val="004F2647"/>
    <w:rsid w:val="004F439A"/>
    <w:rsid w:val="004F5135"/>
    <w:rsid w:val="004F56D6"/>
    <w:rsid w:val="00501060"/>
    <w:rsid w:val="00501B10"/>
    <w:rsid w:val="00501B47"/>
    <w:rsid w:val="005025F1"/>
    <w:rsid w:val="00503193"/>
    <w:rsid w:val="00504B6A"/>
    <w:rsid w:val="00505973"/>
    <w:rsid w:val="00511979"/>
    <w:rsid w:val="00511A41"/>
    <w:rsid w:val="00512A17"/>
    <w:rsid w:val="00512A20"/>
    <w:rsid w:val="00512F1F"/>
    <w:rsid w:val="0051383B"/>
    <w:rsid w:val="00514420"/>
    <w:rsid w:val="00516006"/>
    <w:rsid w:val="00517B03"/>
    <w:rsid w:val="00520F4F"/>
    <w:rsid w:val="00521114"/>
    <w:rsid w:val="00521413"/>
    <w:rsid w:val="00523D1C"/>
    <w:rsid w:val="00527AD3"/>
    <w:rsid w:val="005308F3"/>
    <w:rsid w:val="00531D92"/>
    <w:rsid w:val="00531F6C"/>
    <w:rsid w:val="005323F2"/>
    <w:rsid w:val="00532876"/>
    <w:rsid w:val="00532EC6"/>
    <w:rsid w:val="005333D8"/>
    <w:rsid w:val="00534EB4"/>
    <w:rsid w:val="005354FC"/>
    <w:rsid w:val="0053613E"/>
    <w:rsid w:val="00536577"/>
    <w:rsid w:val="00540335"/>
    <w:rsid w:val="005414C4"/>
    <w:rsid w:val="00541C28"/>
    <w:rsid w:val="005430FD"/>
    <w:rsid w:val="00543353"/>
    <w:rsid w:val="0054578B"/>
    <w:rsid w:val="00545989"/>
    <w:rsid w:val="005459F2"/>
    <w:rsid w:val="00546035"/>
    <w:rsid w:val="00547EEE"/>
    <w:rsid w:val="005508EF"/>
    <w:rsid w:val="00551FD6"/>
    <w:rsid w:val="00552F81"/>
    <w:rsid w:val="005531DD"/>
    <w:rsid w:val="00553591"/>
    <w:rsid w:val="00553853"/>
    <w:rsid w:val="005548BA"/>
    <w:rsid w:val="00555EF8"/>
    <w:rsid w:val="00557334"/>
    <w:rsid w:val="00560FF6"/>
    <w:rsid w:val="005629A7"/>
    <w:rsid w:val="00562CBC"/>
    <w:rsid w:val="005640CF"/>
    <w:rsid w:val="005652AC"/>
    <w:rsid w:val="00566ABB"/>
    <w:rsid w:val="00567942"/>
    <w:rsid w:val="00570E1C"/>
    <w:rsid w:val="005715B1"/>
    <w:rsid w:val="005743BA"/>
    <w:rsid w:val="00574A9C"/>
    <w:rsid w:val="00575744"/>
    <w:rsid w:val="00576105"/>
    <w:rsid w:val="00577936"/>
    <w:rsid w:val="00580235"/>
    <w:rsid w:val="005838A7"/>
    <w:rsid w:val="00585544"/>
    <w:rsid w:val="00586E04"/>
    <w:rsid w:val="00590146"/>
    <w:rsid w:val="00590458"/>
    <w:rsid w:val="00594FE7"/>
    <w:rsid w:val="00595123"/>
    <w:rsid w:val="00596CAC"/>
    <w:rsid w:val="005A0CB5"/>
    <w:rsid w:val="005A150D"/>
    <w:rsid w:val="005A1D8C"/>
    <w:rsid w:val="005A2236"/>
    <w:rsid w:val="005A2D84"/>
    <w:rsid w:val="005A3D81"/>
    <w:rsid w:val="005A40EA"/>
    <w:rsid w:val="005A428A"/>
    <w:rsid w:val="005A5ACE"/>
    <w:rsid w:val="005A6F8A"/>
    <w:rsid w:val="005A763E"/>
    <w:rsid w:val="005B0412"/>
    <w:rsid w:val="005B17B1"/>
    <w:rsid w:val="005B23DF"/>
    <w:rsid w:val="005B2592"/>
    <w:rsid w:val="005B3394"/>
    <w:rsid w:val="005B56DC"/>
    <w:rsid w:val="005B608D"/>
    <w:rsid w:val="005B7626"/>
    <w:rsid w:val="005B7BC1"/>
    <w:rsid w:val="005C0423"/>
    <w:rsid w:val="005C0F4C"/>
    <w:rsid w:val="005C160E"/>
    <w:rsid w:val="005C1C58"/>
    <w:rsid w:val="005C1EB9"/>
    <w:rsid w:val="005C2976"/>
    <w:rsid w:val="005C40C6"/>
    <w:rsid w:val="005C4511"/>
    <w:rsid w:val="005C55A3"/>
    <w:rsid w:val="005C57EE"/>
    <w:rsid w:val="005C5E03"/>
    <w:rsid w:val="005D0234"/>
    <w:rsid w:val="005D0379"/>
    <w:rsid w:val="005D199E"/>
    <w:rsid w:val="005D1EDF"/>
    <w:rsid w:val="005D3937"/>
    <w:rsid w:val="005E1D0D"/>
    <w:rsid w:val="005E386B"/>
    <w:rsid w:val="005E3D71"/>
    <w:rsid w:val="005E4B47"/>
    <w:rsid w:val="005E4D60"/>
    <w:rsid w:val="005E5601"/>
    <w:rsid w:val="005E7401"/>
    <w:rsid w:val="005E77A2"/>
    <w:rsid w:val="005F00C4"/>
    <w:rsid w:val="005F0B5D"/>
    <w:rsid w:val="005F1B12"/>
    <w:rsid w:val="005F1D25"/>
    <w:rsid w:val="005F32D4"/>
    <w:rsid w:val="005F4A0D"/>
    <w:rsid w:val="005F725E"/>
    <w:rsid w:val="005F7AA0"/>
    <w:rsid w:val="00600122"/>
    <w:rsid w:val="00601A1F"/>
    <w:rsid w:val="0060412C"/>
    <w:rsid w:val="006056E1"/>
    <w:rsid w:val="00605E24"/>
    <w:rsid w:val="00606ABB"/>
    <w:rsid w:val="006079CC"/>
    <w:rsid w:val="006079FA"/>
    <w:rsid w:val="00607BD4"/>
    <w:rsid w:val="00607DF7"/>
    <w:rsid w:val="0061001D"/>
    <w:rsid w:val="006111FA"/>
    <w:rsid w:val="006126E3"/>
    <w:rsid w:val="00614ED7"/>
    <w:rsid w:val="006153FD"/>
    <w:rsid w:val="006154E1"/>
    <w:rsid w:val="006165B7"/>
    <w:rsid w:val="00620597"/>
    <w:rsid w:val="00620806"/>
    <w:rsid w:val="00620A7D"/>
    <w:rsid w:val="006216AC"/>
    <w:rsid w:val="00624657"/>
    <w:rsid w:val="006258B2"/>
    <w:rsid w:val="00625EF2"/>
    <w:rsid w:val="00626D05"/>
    <w:rsid w:val="0062789F"/>
    <w:rsid w:val="006334BD"/>
    <w:rsid w:val="00633982"/>
    <w:rsid w:val="006347A1"/>
    <w:rsid w:val="00636371"/>
    <w:rsid w:val="00637686"/>
    <w:rsid w:val="00637983"/>
    <w:rsid w:val="006379DC"/>
    <w:rsid w:val="00640314"/>
    <w:rsid w:val="00640E24"/>
    <w:rsid w:val="00641598"/>
    <w:rsid w:val="00641D76"/>
    <w:rsid w:val="006422B9"/>
    <w:rsid w:val="006425BB"/>
    <w:rsid w:val="00642F98"/>
    <w:rsid w:val="006449BB"/>
    <w:rsid w:val="00644FE2"/>
    <w:rsid w:val="00645740"/>
    <w:rsid w:val="00645770"/>
    <w:rsid w:val="006471CB"/>
    <w:rsid w:val="00647C8F"/>
    <w:rsid w:val="00651481"/>
    <w:rsid w:val="00651F22"/>
    <w:rsid w:val="00652DD4"/>
    <w:rsid w:val="00653B60"/>
    <w:rsid w:val="0065429D"/>
    <w:rsid w:val="006546F4"/>
    <w:rsid w:val="006558A8"/>
    <w:rsid w:val="00656A4D"/>
    <w:rsid w:val="00657EBA"/>
    <w:rsid w:val="00665378"/>
    <w:rsid w:val="0066610D"/>
    <w:rsid w:val="006666E3"/>
    <w:rsid w:val="00666722"/>
    <w:rsid w:val="00667AA3"/>
    <w:rsid w:val="00670D9C"/>
    <w:rsid w:val="0067252B"/>
    <w:rsid w:val="00673CC2"/>
    <w:rsid w:val="006740F8"/>
    <w:rsid w:val="00674329"/>
    <w:rsid w:val="00674C19"/>
    <w:rsid w:val="006756F4"/>
    <w:rsid w:val="00676A4C"/>
    <w:rsid w:val="00677A48"/>
    <w:rsid w:val="00680144"/>
    <w:rsid w:val="00680681"/>
    <w:rsid w:val="0068127C"/>
    <w:rsid w:val="006814A1"/>
    <w:rsid w:val="0068631B"/>
    <w:rsid w:val="00687B91"/>
    <w:rsid w:val="00690726"/>
    <w:rsid w:val="006910F0"/>
    <w:rsid w:val="00692416"/>
    <w:rsid w:val="0069320C"/>
    <w:rsid w:val="0069381F"/>
    <w:rsid w:val="00695749"/>
    <w:rsid w:val="006A0389"/>
    <w:rsid w:val="006A09DB"/>
    <w:rsid w:val="006A2C72"/>
    <w:rsid w:val="006A2D6B"/>
    <w:rsid w:val="006A337F"/>
    <w:rsid w:val="006A363A"/>
    <w:rsid w:val="006A416D"/>
    <w:rsid w:val="006A6F8F"/>
    <w:rsid w:val="006B0785"/>
    <w:rsid w:val="006B22A7"/>
    <w:rsid w:val="006B4B72"/>
    <w:rsid w:val="006B6DE2"/>
    <w:rsid w:val="006C1135"/>
    <w:rsid w:val="006C2A9D"/>
    <w:rsid w:val="006C2C9C"/>
    <w:rsid w:val="006C40A7"/>
    <w:rsid w:val="006C450E"/>
    <w:rsid w:val="006C47E5"/>
    <w:rsid w:val="006C50EC"/>
    <w:rsid w:val="006C5DF9"/>
    <w:rsid w:val="006D07CF"/>
    <w:rsid w:val="006D0BBD"/>
    <w:rsid w:val="006D0E9B"/>
    <w:rsid w:val="006D1B88"/>
    <w:rsid w:val="006D1E1C"/>
    <w:rsid w:val="006D1F1C"/>
    <w:rsid w:val="006D2124"/>
    <w:rsid w:val="006D2214"/>
    <w:rsid w:val="006D23CD"/>
    <w:rsid w:val="006D3E37"/>
    <w:rsid w:val="006D493E"/>
    <w:rsid w:val="006D59F0"/>
    <w:rsid w:val="006D78F5"/>
    <w:rsid w:val="006E0452"/>
    <w:rsid w:val="006E2C2D"/>
    <w:rsid w:val="006E2EB7"/>
    <w:rsid w:val="006E38CB"/>
    <w:rsid w:val="006E5B11"/>
    <w:rsid w:val="006E5DDF"/>
    <w:rsid w:val="006E60BD"/>
    <w:rsid w:val="006F0CD0"/>
    <w:rsid w:val="006F34CA"/>
    <w:rsid w:val="006F495C"/>
    <w:rsid w:val="006F63FB"/>
    <w:rsid w:val="006F714A"/>
    <w:rsid w:val="006F74BA"/>
    <w:rsid w:val="006F7AD9"/>
    <w:rsid w:val="006F7BFF"/>
    <w:rsid w:val="00702AEA"/>
    <w:rsid w:val="00703EA5"/>
    <w:rsid w:val="00703F3D"/>
    <w:rsid w:val="00705EE0"/>
    <w:rsid w:val="007130ED"/>
    <w:rsid w:val="00713224"/>
    <w:rsid w:val="007136FA"/>
    <w:rsid w:val="00714578"/>
    <w:rsid w:val="00715209"/>
    <w:rsid w:val="00715A0D"/>
    <w:rsid w:val="00715BDB"/>
    <w:rsid w:val="00720F81"/>
    <w:rsid w:val="007214A4"/>
    <w:rsid w:val="00722B3E"/>
    <w:rsid w:val="00723320"/>
    <w:rsid w:val="0072361B"/>
    <w:rsid w:val="00726D54"/>
    <w:rsid w:val="00730FD8"/>
    <w:rsid w:val="00731D10"/>
    <w:rsid w:val="007328BA"/>
    <w:rsid w:val="00732953"/>
    <w:rsid w:val="0073404A"/>
    <w:rsid w:val="007340BD"/>
    <w:rsid w:val="0073416F"/>
    <w:rsid w:val="00734987"/>
    <w:rsid w:val="00736345"/>
    <w:rsid w:val="00736A14"/>
    <w:rsid w:val="00740047"/>
    <w:rsid w:val="00740364"/>
    <w:rsid w:val="007429FD"/>
    <w:rsid w:val="00742B0A"/>
    <w:rsid w:val="00742BA3"/>
    <w:rsid w:val="00743A89"/>
    <w:rsid w:val="00743EF8"/>
    <w:rsid w:val="00746636"/>
    <w:rsid w:val="007466FF"/>
    <w:rsid w:val="00750360"/>
    <w:rsid w:val="00751475"/>
    <w:rsid w:val="0075282C"/>
    <w:rsid w:val="00754F95"/>
    <w:rsid w:val="0075544B"/>
    <w:rsid w:val="00755A93"/>
    <w:rsid w:val="007578AF"/>
    <w:rsid w:val="0076029B"/>
    <w:rsid w:val="0076117D"/>
    <w:rsid w:val="00762997"/>
    <w:rsid w:val="007629B1"/>
    <w:rsid w:val="00763BC0"/>
    <w:rsid w:val="00763DF5"/>
    <w:rsid w:val="00765877"/>
    <w:rsid w:val="00765F0B"/>
    <w:rsid w:val="00766048"/>
    <w:rsid w:val="007666D9"/>
    <w:rsid w:val="00766D34"/>
    <w:rsid w:val="00766E56"/>
    <w:rsid w:val="0077108F"/>
    <w:rsid w:val="007725B7"/>
    <w:rsid w:val="007727C6"/>
    <w:rsid w:val="00773DFE"/>
    <w:rsid w:val="0077419B"/>
    <w:rsid w:val="00774841"/>
    <w:rsid w:val="007755C6"/>
    <w:rsid w:val="00776FF4"/>
    <w:rsid w:val="00781F18"/>
    <w:rsid w:val="00783DF8"/>
    <w:rsid w:val="00784765"/>
    <w:rsid w:val="007854ED"/>
    <w:rsid w:val="007866EE"/>
    <w:rsid w:val="007869CA"/>
    <w:rsid w:val="00787C90"/>
    <w:rsid w:val="00787D43"/>
    <w:rsid w:val="007908DE"/>
    <w:rsid w:val="007910AA"/>
    <w:rsid w:val="007915F2"/>
    <w:rsid w:val="0079284B"/>
    <w:rsid w:val="00792AE1"/>
    <w:rsid w:val="00792ECC"/>
    <w:rsid w:val="00792ED5"/>
    <w:rsid w:val="007936A4"/>
    <w:rsid w:val="00795441"/>
    <w:rsid w:val="007955D5"/>
    <w:rsid w:val="00795CCA"/>
    <w:rsid w:val="007A19C0"/>
    <w:rsid w:val="007A2734"/>
    <w:rsid w:val="007A286E"/>
    <w:rsid w:val="007A3277"/>
    <w:rsid w:val="007A381A"/>
    <w:rsid w:val="007A452C"/>
    <w:rsid w:val="007A569A"/>
    <w:rsid w:val="007A5E0F"/>
    <w:rsid w:val="007A698E"/>
    <w:rsid w:val="007A713E"/>
    <w:rsid w:val="007B013E"/>
    <w:rsid w:val="007B21DE"/>
    <w:rsid w:val="007B25D2"/>
    <w:rsid w:val="007B3E3B"/>
    <w:rsid w:val="007B6851"/>
    <w:rsid w:val="007B69B4"/>
    <w:rsid w:val="007C0653"/>
    <w:rsid w:val="007C0A1C"/>
    <w:rsid w:val="007C1463"/>
    <w:rsid w:val="007C1B52"/>
    <w:rsid w:val="007C1C8E"/>
    <w:rsid w:val="007C2128"/>
    <w:rsid w:val="007C2579"/>
    <w:rsid w:val="007C3B36"/>
    <w:rsid w:val="007C43AA"/>
    <w:rsid w:val="007C7021"/>
    <w:rsid w:val="007D0640"/>
    <w:rsid w:val="007D0773"/>
    <w:rsid w:val="007D3086"/>
    <w:rsid w:val="007D4B1C"/>
    <w:rsid w:val="007D5BAC"/>
    <w:rsid w:val="007E0E67"/>
    <w:rsid w:val="007E4502"/>
    <w:rsid w:val="007E62A4"/>
    <w:rsid w:val="007E6B32"/>
    <w:rsid w:val="007F3415"/>
    <w:rsid w:val="007F5B06"/>
    <w:rsid w:val="007F5F7E"/>
    <w:rsid w:val="008006B9"/>
    <w:rsid w:val="00803CD5"/>
    <w:rsid w:val="00804F67"/>
    <w:rsid w:val="00805578"/>
    <w:rsid w:val="00806953"/>
    <w:rsid w:val="00807725"/>
    <w:rsid w:val="00810441"/>
    <w:rsid w:val="0081271A"/>
    <w:rsid w:val="00813C2D"/>
    <w:rsid w:val="00814509"/>
    <w:rsid w:val="008148AE"/>
    <w:rsid w:val="008149D6"/>
    <w:rsid w:val="008164C0"/>
    <w:rsid w:val="00816B01"/>
    <w:rsid w:val="0082008E"/>
    <w:rsid w:val="0082460C"/>
    <w:rsid w:val="0082590C"/>
    <w:rsid w:val="00825A6D"/>
    <w:rsid w:val="00825F85"/>
    <w:rsid w:val="008266CD"/>
    <w:rsid w:val="00826A3C"/>
    <w:rsid w:val="00827B94"/>
    <w:rsid w:val="00833059"/>
    <w:rsid w:val="0083345D"/>
    <w:rsid w:val="0083408B"/>
    <w:rsid w:val="008348AF"/>
    <w:rsid w:val="008350FE"/>
    <w:rsid w:val="00835E2F"/>
    <w:rsid w:val="0084019F"/>
    <w:rsid w:val="008407B4"/>
    <w:rsid w:val="00842059"/>
    <w:rsid w:val="00843A17"/>
    <w:rsid w:val="00844217"/>
    <w:rsid w:val="00844A32"/>
    <w:rsid w:val="00844BAE"/>
    <w:rsid w:val="00845D28"/>
    <w:rsid w:val="00847961"/>
    <w:rsid w:val="00847C86"/>
    <w:rsid w:val="00851153"/>
    <w:rsid w:val="00852BF0"/>
    <w:rsid w:val="00853B3C"/>
    <w:rsid w:val="00853F4B"/>
    <w:rsid w:val="0085464C"/>
    <w:rsid w:val="0085499F"/>
    <w:rsid w:val="0085693F"/>
    <w:rsid w:val="00860D89"/>
    <w:rsid w:val="00861838"/>
    <w:rsid w:val="008629C4"/>
    <w:rsid w:val="0086457D"/>
    <w:rsid w:val="00865370"/>
    <w:rsid w:val="00865C18"/>
    <w:rsid w:val="00865E38"/>
    <w:rsid w:val="008677B4"/>
    <w:rsid w:val="00870525"/>
    <w:rsid w:val="0087104E"/>
    <w:rsid w:val="0087234F"/>
    <w:rsid w:val="008756C8"/>
    <w:rsid w:val="0087642D"/>
    <w:rsid w:val="00877326"/>
    <w:rsid w:val="00877CD4"/>
    <w:rsid w:val="0088071B"/>
    <w:rsid w:val="00882150"/>
    <w:rsid w:val="008830DF"/>
    <w:rsid w:val="008833BC"/>
    <w:rsid w:val="0088342A"/>
    <w:rsid w:val="00884850"/>
    <w:rsid w:val="008856AE"/>
    <w:rsid w:val="0088580A"/>
    <w:rsid w:val="0088646D"/>
    <w:rsid w:val="00887461"/>
    <w:rsid w:val="00887634"/>
    <w:rsid w:val="00890045"/>
    <w:rsid w:val="00891F40"/>
    <w:rsid w:val="00892D3F"/>
    <w:rsid w:val="00893D35"/>
    <w:rsid w:val="00895593"/>
    <w:rsid w:val="00895626"/>
    <w:rsid w:val="00896109"/>
    <w:rsid w:val="0089674B"/>
    <w:rsid w:val="008A05B3"/>
    <w:rsid w:val="008A1306"/>
    <w:rsid w:val="008A3123"/>
    <w:rsid w:val="008A43A6"/>
    <w:rsid w:val="008A54E3"/>
    <w:rsid w:val="008A5B9B"/>
    <w:rsid w:val="008A623F"/>
    <w:rsid w:val="008A6915"/>
    <w:rsid w:val="008B0CA9"/>
    <w:rsid w:val="008B2169"/>
    <w:rsid w:val="008B2229"/>
    <w:rsid w:val="008B23EF"/>
    <w:rsid w:val="008B24B3"/>
    <w:rsid w:val="008B2BE1"/>
    <w:rsid w:val="008B2F5B"/>
    <w:rsid w:val="008B3638"/>
    <w:rsid w:val="008B3766"/>
    <w:rsid w:val="008B482F"/>
    <w:rsid w:val="008B4E5F"/>
    <w:rsid w:val="008B506F"/>
    <w:rsid w:val="008B5D86"/>
    <w:rsid w:val="008B6353"/>
    <w:rsid w:val="008C046B"/>
    <w:rsid w:val="008C2994"/>
    <w:rsid w:val="008C5647"/>
    <w:rsid w:val="008C564A"/>
    <w:rsid w:val="008C5EA4"/>
    <w:rsid w:val="008C67B2"/>
    <w:rsid w:val="008D0692"/>
    <w:rsid w:val="008D06FE"/>
    <w:rsid w:val="008D1B08"/>
    <w:rsid w:val="008D255E"/>
    <w:rsid w:val="008D3F17"/>
    <w:rsid w:val="008D4CFD"/>
    <w:rsid w:val="008D4E2A"/>
    <w:rsid w:val="008D534F"/>
    <w:rsid w:val="008D60F4"/>
    <w:rsid w:val="008D691F"/>
    <w:rsid w:val="008E080C"/>
    <w:rsid w:val="008E1141"/>
    <w:rsid w:val="008E268B"/>
    <w:rsid w:val="008E2F54"/>
    <w:rsid w:val="008E4165"/>
    <w:rsid w:val="008E587A"/>
    <w:rsid w:val="008E6289"/>
    <w:rsid w:val="008E6890"/>
    <w:rsid w:val="008E6B2C"/>
    <w:rsid w:val="008E6D82"/>
    <w:rsid w:val="008F0974"/>
    <w:rsid w:val="008F2ED3"/>
    <w:rsid w:val="008F375C"/>
    <w:rsid w:val="008F4E7A"/>
    <w:rsid w:val="008F511C"/>
    <w:rsid w:val="008F5252"/>
    <w:rsid w:val="008F7A9A"/>
    <w:rsid w:val="00901432"/>
    <w:rsid w:val="00901A42"/>
    <w:rsid w:val="00901E94"/>
    <w:rsid w:val="00902598"/>
    <w:rsid w:val="00902DA2"/>
    <w:rsid w:val="00902F51"/>
    <w:rsid w:val="0090376A"/>
    <w:rsid w:val="009048C9"/>
    <w:rsid w:val="00906135"/>
    <w:rsid w:val="009067F3"/>
    <w:rsid w:val="0090795E"/>
    <w:rsid w:val="00911DDE"/>
    <w:rsid w:val="00912BC1"/>
    <w:rsid w:val="00913433"/>
    <w:rsid w:val="00913793"/>
    <w:rsid w:val="00914E6E"/>
    <w:rsid w:val="009171DF"/>
    <w:rsid w:val="00917C83"/>
    <w:rsid w:val="00917DFD"/>
    <w:rsid w:val="009207B9"/>
    <w:rsid w:val="0092122B"/>
    <w:rsid w:val="009215A8"/>
    <w:rsid w:val="009227E6"/>
    <w:rsid w:val="00922AF7"/>
    <w:rsid w:val="00923324"/>
    <w:rsid w:val="0092354A"/>
    <w:rsid w:val="009252BC"/>
    <w:rsid w:val="009256C0"/>
    <w:rsid w:val="00927C23"/>
    <w:rsid w:val="00927E86"/>
    <w:rsid w:val="0093062B"/>
    <w:rsid w:val="00930A53"/>
    <w:rsid w:val="00931083"/>
    <w:rsid w:val="009332ED"/>
    <w:rsid w:val="00933AF2"/>
    <w:rsid w:val="0093487A"/>
    <w:rsid w:val="00934942"/>
    <w:rsid w:val="009359A5"/>
    <w:rsid w:val="00935BD7"/>
    <w:rsid w:val="0093700F"/>
    <w:rsid w:val="00937584"/>
    <w:rsid w:val="009404A9"/>
    <w:rsid w:val="0094285E"/>
    <w:rsid w:val="00942F18"/>
    <w:rsid w:val="00942FBE"/>
    <w:rsid w:val="00944714"/>
    <w:rsid w:val="00944BC9"/>
    <w:rsid w:val="00945212"/>
    <w:rsid w:val="00945A9C"/>
    <w:rsid w:val="00946514"/>
    <w:rsid w:val="00947880"/>
    <w:rsid w:val="00947DA0"/>
    <w:rsid w:val="0095050B"/>
    <w:rsid w:val="009506F5"/>
    <w:rsid w:val="009513CE"/>
    <w:rsid w:val="00951426"/>
    <w:rsid w:val="0095203B"/>
    <w:rsid w:val="009537A7"/>
    <w:rsid w:val="00953BDE"/>
    <w:rsid w:val="0095409B"/>
    <w:rsid w:val="009545FA"/>
    <w:rsid w:val="00956026"/>
    <w:rsid w:val="00956100"/>
    <w:rsid w:val="009568F1"/>
    <w:rsid w:val="00960AA7"/>
    <w:rsid w:val="00961D83"/>
    <w:rsid w:val="009625D7"/>
    <w:rsid w:val="009626CF"/>
    <w:rsid w:val="00963878"/>
    <w:rsid w:val="00963F00"/>
    <w:rsid w:val="00964272"/>
    <w:rsid w:val="00964E46"/>
    <w:rsid w:val="0096625F"/>
    <w:rsid w:val="0096788C"/>
    <w:rsid w:val="009722E6"/>
    <w:rsid w:val="00972AB1"/>
    <w:rsid w:val="00974AD2"/>
    <w:rsid w:val="009752EF"/>
    <w:rsid w:val="009754E8"/>
    <w:rsid w:val="00975B66"/>
    <w:rsid w:val="0097794C"/>
    <w:rsid w:val="00980A4D"/>
    <w:rsid w:val="009818F1"/>
    <w:rsid w:val="00981A8C"/>
    <w:rsid w:val="009827BC"/>
    <w:rsid w:val="009827C7"/>
    <w:rsid w:val="00982BD6"/>
    <w:rsid w:val="0098350E"/>
    <w:rsid w:val="00984E8B"/>
    <w:rsid w:val="00985683"/>
    <w:rsid w:val="009861AD"/>
    <w:rsid w:val="0099073C"/>
    <w:rsid w:val="00991B63"/>
    <w:rsid w:val="00992A68"/>
    <w:rsid w:val="00992FAE"/>
    <w:rsid w:val="00994997"/>
    <w:rsid w:val="0099615C"/>
    <w:rsid w:val="009972C0"/>
    <w:rsid w:val="00997E9D"/>
    <w:rsid w:val="009A0858"/>
    <w:rsid w:val="009A0997"/>
    <w:rsid w:val="009A300E"/>
    <w:rsid w:val="009A32A0"/>
    <w:rsid w:val="009A35B4"/>
    <w:rsid w:val="009A5236"/>
    <w:rsid w:val="009A556E"/>
    <w:rsid w:val="009A68C9"/>
    <w:rsid w:val="009A71DD"/>
    <w:rsid w:val="009B2145"/>
    <w:rsid w:val="009B4FD1"/>
    <w:rsid w:val="009B5519"/>
    <w:rsid w:val="009B5E27"/>
    <w:rsid w:val="009B6337"/>
    <w:rsid w:val="009B7175"/>
    <w:rsid w:val="009B79D5"/>
    <w:rsid w:val="009B7CD4"/>
    <w:rsid w:val="009C10C7"/>
    <w:rsid w:val="009C3A58"/>
    <w:rsid w:val="009C7733"/>
    <w:rsid w:val="009D0228"/>
    <w:rsid w:val="009D05F1"/>
    <w:rsid w:val="009D0A89"/>
    <w:rsid w:val="009D1247"/>
    <w:rsid w:val="009D1732"/>
    <w:rsid w:val="009D1F35"/>
    <w:rsid w:val="009D221C"/>
    <w:rsid w:val="009D303A"/>
    <w:rsid w:val="009D40F1"/>
    <w:rsid w:val="009D48CA"/>
    <w:rsid w:val="009D629F"/>
    <w:rsid w:val="009E0083"/>
    <w:rsid w:val="009E1256"/>
    <w:rsid w:val="009E1F17"/>
    <w:rsid w:val="009E23DA"/>
    <w:rsid w:val="009E3395"/>
    <w:rsid w:val="009E38A4"/>
    <w:rsid w:val="009E4368"/>
    <w:rsid w:val="009E4465"/>
    <w:rsid w:val="009E58EA"/>
    <w:rsid w:val="009E7179"/>
    <w:rsid w:val="009E7723"/>
    <w:rsid w:val="009E7B8B"/>
    <w:rsid w:val="009E7BB6"/>
    <w:rsid w:val="009F0802"/>
    <w:rsid w:val="009F0AA7"/>
    <w:rsid w:val="009F2F16"/>
    <w:rsid w:val="009F354B"/>
    <w:rsid w:val="009F3728"/>
    <w:rsid w:val="009F43B0"/>
    <w:rsid w:val="009F57B6"/>
    <w:rsid w:val="009F77E9"/>
    <w:rsid w:val="00A00E4E"/>
    <w:rsid w:val="00A00F20"/>
    <w:rsid w:val="00A00F5D"/>
    <w:rsid w:val="00A014AF"/>
    <w:rsid w:val="00A01559"/>
    <w:rsid w:val="00A01BFE"/>
    <w:rsid w:val="00A01F49"/>
    <w:rsid w:val="00A041DA"/>
    <w:rsid w:val="00A04BA6"/>
    <w:rsid w:val="00A0535D"/>
    <w:rsid w:val="00A057B3"/>
    <w:rsid w:val="00A05A6B"/>
    <w:rsid w:val="00A0629C"/>
    <w:rsid w:val="00A1360E"/>
    <w:rsid w:val="00A13A9F"/>
    <w:rsid w:val="00A15055"/>
    <w:rsid w:val="00A15087"/>
    <w:rsid w:val="00A17241"/>
    <w:rsid w:val="00A20025"/>
    <w:rsid w:val="00A20DDE"/>
    <w:rsid w:val="00A21145"/>
    <w:rsid w:val="00A2278B"/>
    <w:rsid w:val="00A232CD"/>
    <w:rsid w:val="00A2373E"/>
    <w:rsid w:val="00A2766B"/>
    <w:rsid w:val="00A3049C"/>
    <w:rsid w:val="00A31F34"/>
    <w:rsid w:val="00A33E5B"/>
    <w:rsid w:val="00A34B44"/>
    <w:rsid w:val="00A375B5"/>
    <w:rsid w:val="00A377AB"/>
    <w:rsid w:val="00A37FD4"/>
    <w:rsid w:val="00A40D75"/>
    <w:rsid w:val="00A40E05"/>
    <w:rsid w:val="00A41370"/>
    <w:rsid w:val="00A415CC"/>
    <w:rsid w:val="00A42DAC"/>
    <w:rsid w:val="00A4318B"/>
    <w:rsid w:val="00A43ED4"/>
    <w:rsid w:val="00A452D7"/>
    <w:rsid w:val="00A459DD"/>
    <w:rsid w:val="00A509ED"/>
    <w:rsid w:val="00A5176F"/>
    <w:rsid w:val="00A522CA"/>
    <w:rsid w:val="00A52930"/>
    <w:rsid w:val="00A52D1F"/>
    <w:rsid w:val="00A536B4"/>
    <w:rsid w:val="00A55900"/>
    <w:rsid w:val="00A55A3C"/>
    <w:rsid w:val="00A5758D"/>
    <w:rsid w:val="00A57650"/>
    <w:rsid w:val="00A60ED2"/>
    <w:rsid w:val="00A61A90"/>
    <w:rsid w:val="00A626AE"/>
    <w:rsid w:val="00A63FA7"/>
    <w:rsid w:val="00A647E9"/>
    <w:rsid w:val="00A64D1F"/>
    <w:rsid w:val="00A64F6A"/>
    <w:rsid w:val="00A65E19"/>
    <w:rsid w:val="00A66CC5"/>
    <w:rsid w:val="00A67322"/>
    <w:rsid w:val="00A67B84"/>
    <w:rsid w:val="00A70412"/>
    <w:rsid w:val="00A70DFA"/>
    <w:rsid w:val="00A70FB0"/>
    <w:rsid w:val="00A71DA5"/>
    <w:rsid w:val="00A73250"/>
    <w:rsid w:val="00A74F14"/>
    <w:rsid w:val="00A75BBE"/>
    <w:rsid w:val="00A762A3"/>
    <w:rsid w:val="00A768F7"/>
    <w:rsid w:val="00A76BED"/>
    <w:rsid w:val="00A76E97"/>
    <w:rsid w:val="00A8122C"/>
    <w:rsid w:val="00A8188A"/>
    <w:rsid w:val="00A81EC1"/>
    <w:rsid w:val="00A83A87"/>
    <w:rsid w:val="00A848E5"/>
    <w:rsid w:val="00A84972"/>
    <w:rsid w:val="00A85745"/>
    <w:rsid w:val="00A86598"/>
    <w:rsid w:val="00A87FB0"/>
    <w:rsid w:val="00A90DA4"/>
    <w:rsid w:val="00A9207A"/>
    <w:rsid w:val="00A93185"/>
    <w:rsid w:val="00A94E9D"/>
    <w:rsid w:val="00A95516"/>
    <w:rsid w:val="00A9584E"/>
    <w:rsid w:val="00A97703"/>
    <w:rsid w:val="00AA03EB"/>
    <w:rsid w:val="00AA08D8"/>
    <w:rsid w:val="00AA1871"/>
    <w:rsid w:val="00AA39A6"/>
    <w:rsid w:val="00AA39F3"/>
    <w:rsid w:val="00AA4215"/>
    <w:rsid w:val="00AA4D8D"/>
    <w:rsid w:val="00AA5762"/>
    <w:rsid w:val="00AA57AD"/>
    <w:rsid w:val="00AA6B8E"/>
    <w:rsid w:val="00AA6DED"/>
    <w:rsid w:val="00AB0B55"/>
    <w:rsid w:val="00AB25C4"/>
    <w:rsid w:val="00AB2811"/>
    <w:rsid w:val="00AB3CB6"/>
    <w:rsid w:val="00AB5B2A"/>
    <w:rsid w:val="00AC01E9"/>
    <w:rsid w:val="00AC1C76"/>
    <w:rsid w:val="00AC1E3E"/>
    <w:rsid w:val="00AC2842"/>
    <w:rsid w:val="00AC3797"/>
    <w:rsid w:val="00AC40B7"/>
    <w:rsid w:val="00AC5866"/>
    <w:rsid w:val="00AC7C37"/>
    <w:rsid w:val="00AD0D0E"/>
    <w:rsid w:val="00AD0D4E"/>
    <w:rsid w:val="00AD139F"/>
    <w:rsid w:val="00AD1513"/>
    <w:rsid w:val="00AD1916"/>
    <w:rsid w:val="00AD20EF"/>
    <w:rsid w:val="00AD2AF5"/>
    <w:rsid w:val="00AD30CD"/>
    <w:rsid w:val="00AD3184"/>
    <w:rsid w:val="00AD38BB"/>
    <w:rsid w:val="00AE24A1"/>
    <w:rsid w:val="00AE2C2E"/>
    <w:rsid w:val="00AE4288"/>
    <w:rsid w:val="00AE57E2"/>
    <w:rsid w:val="00AE6A93"/>
    <w:rsid w:val="00AE6BCA"/>
    <w:rsid w:val="00AE75D5"/>
    <w:rsid w:val="00AE7FBD"/>
    <w:rsid w:val="00AF0076"/>
    <w:rsid w:val="00AF0C10"/>
    <w:rsid w:val="00AF49B6"/>
    <w:rsid w:val="00AF4ED5"/>
    <w:rsid w:val="00AF5845"/>
    <w:rsid w:val="00AF68A7"/>
    <w:rsid w:val="00AF78AD"/>
    <w:rsid w:val="00AF7FB3"/>
    <w:rsid w:val="00B00017"/>
    <w:rsid w:val="00B03A8C"/>
    <w:rsid w:val="00B04B3F"/>
    <w:rsid w:val="00B058EE"/>
    <w:rsid w:val="00B0628A"/>
    <w:rsid w:val="00B06D7C"/>
    <w:rsid w:val="00B115D8"/>
    <w:rsid w:val="00B117E1"/>
    <w:rsid w:val="00B11D41"/>
    <w:rsid w:val="00B120C9"/>
    <w:rsid w:val="00B136FE"/>
    <w:rsid w:val="00B1559E"/>
    <w:rsid w:val="00B17A26"/>
    <w:rsid w:val="00B17CCE"/>
    <w:rsid w:val="00B21E73"/>
    <w:rsid w:val="00B2204D"/>
    <w:rsid w:val="00B222DE"/>
    <w:rsid w:val="00B2261A"/>
    <w:rsid w:val="00B2281E"/>
    <w:rsid w:val="00B22EB0"/>
    <w:rsid w:val="00B2550D"/>
    <w:rsid w:val="00B25D1E"/>
    <w:rsid w:val="00B32349"/>
    <w:rsid w:val="00B33E4C"/>
    <w:rsid w:val="00B352AC"/>
    <w:rsid w:val="00B3569F"/>
    <w:rsid w:val="00B35925"/>
    <w:rsid w:val="00B36071"/>
    <w:rsid w:val="00B365A7"/>
    <w:rsid w:val="00B37DA9"/>
    <w:rsid w:val="00B405F4"/>
    <w:rsid w:val="00B41B0B"/>
    <w:rsid w:val="00B4250C"/>
    <w:rsid w:val="00B441AB"/>
    <w:rsid w:val="00B4429F"/>
    <w:rsid w:val="00B44AB4"/>
    <w:rsid w:val="00B44EC2"/>
    <w:rsid w:val="00B477C2"/>
    <w:rsid w:val="00B47D81"/>
    <w:rsid w:val="00B5285B"/>
    <w:rsid w:val="00B52868"/>
    <w:rsid w:val="00B52B1C"/>
    <w:rsid w:val="00B56193"/>
    <w:rsid w:val="00B56F08"/>
    <w:rsid w:val="00B56F33"/>
    <w:rsid w:val="00B57FD0"/>
    <w:rsid w:val="00B6036C"/>
    <w:rsid w:val="00B6077C"/>
    <w:rsid w:val="00B61A35"/>
    <w:rsid w:val="00B631DE"/>
    <w:rsid w:val="00B6386E"/>
    <w:rsid w:val="00B64D0B"/>
    <w:rsid w:val="00B64D0D"/>
    <w:rsid w:val="00B65168"/>
    <w:rsid w:val="00B662BA"/>
    <w:rsid w:val="00B67EF7"/>
    <w:rsid w:val="00B7277B"/>
    <w:rsid w:val="00B72C9B"/>
    <w:rsid w:val="00B732C4"/>
    <w:rsid w:val="00B73C2A"/>
    <w:rsid w:val="00B73F8E"/>
    <w:rsid w:val="00B76E61"/>
    <w:rsid w:val="00B77EFE"/>
    <w:rsid w:val="00B81BF0"/>
    <w:rsid w:val="00B837D2"/>
    <w:rsid w:val="00B83D9E"/>
    <w:rsid w:val="00B8427A"/>
    <w:rsid w:val="00B84D42"/>
    <w:rsid w:val="00B84D8C"/>
    <w:rsid w:val="00B85D6D"/>
    <w:rsid w:val="00B86A36"/>
    <w:rsid w:val="00B86F23"/>
    <w:rsid w:val="00B8701C"/>
    <w:rsid w:val="00B902B8"/>
    <w:rsid w:val="00B9196C"/>
    <w:rsid w:val="00B938D9"/>
    <w:rsid w:val="00B9392A"/>
    <w:rsid w:val="00B94B87"/>
    <w:rsid w:val="00B95745"/>
    <w:rsid w:val="00B96153"/>
    <w:rsid w:val="00B965F6"/>
    <w:rsid w:val="00B96EDD"/>
    <w:rsid w:val="00B97DEC"/>
    <w:rsid w:val="00BA03F9"/>
    <w:rsid w:val="00BA06A2"/>
    <w:rsid w:val="00BA0A75"/>
    <w:rsid w:val="00BA1022"/>
    <w:rsid w:val="00BA1451"/>
    <w:rsid w:val="00BA299B"/>
    <w:rsid w:val="00BA33B2"/>
    <w:rsid w:val="00BA33C6"/>
    <w:rsid w:val="00BA5062"/>
    <w:rsid w:val="00BA5ECB"/>
    <w:rsid w:val="00BA63DA"/>
    <w:rsid w:val="00BA6D8C"/>
    <w:rsid w:val="00BA752F"/>
    <w:rsid w:val="00BA7D13"/>
    <w:rsid w:val="00BB0B6D"/>
    <w:rsid w:val="00BB232A"/>
    <w:rsid w:val="00BB3703"/>
    <w:rsid w:val="00BB4E6B"/>
    <w:rsid w:val="00BB51BF"/>
    <w:rsid w:val="00BB6CFD"/>
    <w:rsid w:val="00BB7098"/>
    <w:rsid w:val="00BB7286"/>
    <w:rsid w:val="00BB72D7"/>
    <w:rsid w:val="00BC1067"/>
    <w:rsid w:val="00BC20AE"/>
    <w:rsid w:val="00BC265B"/>
    <w:rsid w:val="00BC2D5A"/>
    <w:rsid w:val="00BC7179"/>
    <w:rsid w:val="00BC74DC"/>
    <w:rsid w:val="00BC7CF5"/>
    <w:rsid w:val="00BD2689"/>
    <w:rsid w:val="00BD2F8E"/>
    <w:rsid w:val="00BD5232"/>
    <w:rsid w:val="00BD5768"/>
    <w:rsid w:val="00BD6728"/>
    <w:rsid w:val="00BD6F19"/>
    <w:rsid w:val="00BE034C"/>
    <w:rsid w:val="00BE0398"/>
    <w:rsid w:val="00BE2590"/>
    <w:rsid w:val="00BE2615"/>
    <w:rsid w:val="00BE2E01"/>
    <w:rsid w:val="00BE3D87"/>
    <w:rsid w:val="00BE3F10"/>
    <w:rsid w:val="00BE5233"/>
    <w:rsid w:val="00BE6561"/>
    <w:rsid w:val="00BE6DD8"/>
    <w:rsid w:val="00BF04C4"/>
    <w:rsid w:val="00BF1C96"/>
    <w:rsid w:val="00BF1CCD"/>
    <w:rsid w:val="00BF28D8"/>
    <w:rsid w:val="00BF4449"/>
    <w:rsid w:val="00BF44F1"/>
    <w:rsid w:val="00BF49C4"/>
    <w:rsid w:val="00BF5455"/>
    <w:rsid w:val="00BF6839"/>
    <w:rsid w:val="00BF6DA2"/>
    <w:rsid w:val="00C00829"/>
    <w:rsid w:val="00C00BBE"/>
    <w:rsid w:val="00C045BD"/>
    <w:rsid w:val="00C054AB"/>
    <w:rsid w:val="00C055B0"/>
    <w:rsid w:val="00C05791"/>
    <w:rsid w:val="00C07F4B"/>
    <w:rsid w:val="00C10B36"/>
    <w:rsid w:val="00C10E78"/>
    <w:rsid w:val="00C111FE"/>
    <w:rsid w:val="00C1238B"/>
    <w:rsid w:val="00C13874"/>
    <w:rsid w:val="00C14994"/>
    <w:rsid w:val="00C15220"/>
    <w:rsid w:val="00C153AE"/>
    <w:rsid w:val="00C15A05"/>
    <w:rsid w:val="00C160CF"/>
    <w:rsid w:val="00C23D5B"/>
    <w:rsid w:val="00C23FD8"/>
    <w:rsid w:val="00C24077"/>
    <w:rsid w:val="00C31157"/>
    <w:rsid w:val="00C33895"/>
    <w:rsid w:val="00C3414F"/>
    <w:rsid w:val="00C355B3"/>
    <w:rsid w:val="00C358E0"/>
    <w:rsid w:val="00C37181"/>
    <w:rsid w:val="00C3791A"/>
    <w:rsid w:val="00C37EEA"/>
    <w:rsid w:val="00C40A7B"/>
    <w:rsid w:val="00C42BA2"/>
    <w:rsid w:val="00C43F94"/>
    <w:rsid w:val="00C455B5"/>
    <w:rsid w:val="00C45A2B"/>
    <w:rsid w:val="00C45F78"/>
    <w:rsid w:val="00C47330"/>
    <w:rsid w:val="00C4798C"/>
    <w:rsid w:val="00C47FFA"/>
    <w:rsid w:val="00C50197"/>
    <w:rsid w:val="00C521CD"/>
    <w:rsid w:val="00C532A3"/>
    <w:rsid w:val="00C53965"/>
    <w:rsid w:val="00C53B14"/>
    <w:rsid w:val="00C54660"/>
    <w:rsid w:val="00C546E0"/>
    <w:rsid w:val="00C54B1D"/>
    <w:rsid w:val="00C54D32"/>
    <w:rsid w:val="00C550BC"/>
    <w:rsid w:val="00C560DA"/>
    <w:rsid w:val="00C571A2"/>
    <w:rsid w:val="00C57544"/>
    <w:rsid w:val="00C5783B"/>
    <w:rsid w:val="00C6035C"/>
    <w:rsid w:val="00C605FC"/>
    <w:rsid w:val="00C60BE9"/>
    <w:rsid w:val="00C62968"/>
    <w:rsid w:val="00C65A16"/>
    <w:rsid w:val="00C65A6C"/>
    <w:rsid w:val="00C664BE"/>
    <w:rsid w:val="00C66B99"/>
    <w:rsid w:val="00C6783B"/>
    <w:rsid w:val="00C7053C"/>
    <w:rsid w:val="00C725F3"/>
    <w:rsid w:val="00C756B6"/>
    <w:rsid w:val="00C77218"/>
    <w:rsid w:val="00C77EAC"/>
    <w:rsid w:val="00C811FE"/>
    <w:rsid w:val="00C81767"/>
    <w:rsid w:val="00C853FD"/>
    <w:rsid w:val="00C869E6"/>
    <w:rsid w:val="00C87124"/>
    <w:rsid w:val="00C9021C"/>
    <w:rsid w:val="00C907C7"/>
    <w:rsid w:val="00C940D0"/>
    <w:rsid w:val="00C946AF"/>
    <w:rsid w:val="00C9486E"/>
    <w:rsid w:val="00C95ECE"/>
    <w:rsid w:val="00C96E54"/>
    <w:rsid w:val="00CA4059"/>
    <w:rsid w:val="00CA48A3"/>
    <w:rsid w:val="00CA4E62"/>
    <w:rsid w:val="00CA5B93"/>
    <w:rsid w:val="00CA6C0E"/>
    <w:rsid w:val="00CB185A"/>
    <w:rsid w:val="00CB1AA4"/>
    <w:rsid w:val="00CB360B"/>
    <w:rsid w:val="00CB36F3"/>
    <w:rsid w:val="00CB37AF"/>
    <w:rsid w:val="00CB614B"/>
    <w:rsid w:val="00CC0BD9"/>
    <w:rsid w:val="00CC0D1B"/>
    <w:rsid w:val="00CC2AF6"/>
    <w:rsid w:val="00CC3E12"/>
    <w:rsid w:val="00CC49BA"/>
    <w:rsid w:val="00CC4FFF"/>
    <w:rsid w:val="00CC55ED"/>
    <w:rsid w:val="00CC5D13"/>
    <w:rsid w:val="00CC6557"/>
    <w:rsid w:val="00CD0274"/>
    <w:rsid w:val="00CD2750"/>
    <w:rsid w:val="00CD51A7"/>
    <w:rsid w:val="00CD7155"/>
    <w:rsid w:val="00CD7B11"/>
    <w:rsid w:val="00CE18C5"/>
    <w:rsid w:val="00CE1EFA"/>
    <w:rsid w:val="00CE33C1"/>
    <w:rsid w:val="00CE3B64"/>
    <w:rsid w:val="00CE5B8E"/>
    <w:rsid w:val="00CE7A72"/>
    <w:rsid w:val="00CF1FF4"/>
    <w:rsid w:val="00CF2250"/>
    <w:rsid w:val="00CF3474"/>
    <w:rsid w:val="00CF4F7F"/>
    <w:rsid w:val="00CF5745"/>
    <w:rsid w:val="00CF6724"/>
    <w:rsid w:val="00CF67C1"/>
    <w:rsid w:val="00CF7EE4"/>
    <w:rsid w:val="00D018A4"/>
    <w:rsid w:val="00D026B9"/>
    <w:rsid w:val="00D02D70"/>
    <w:rsid w:val="00D035F2"/>
    <w:rsid w:val="00D04A8F"/>
    <w:rsid w:val="00D05C46"/>
    <w:rsid w:val="00D063C8"/>
    <w:rsid w:val="00D10001"/>
    <w:rsid w:val="00D10D7F"/>
    <w:rsid w:val="00D1424A"/>
    <w:rsid w:val="00D14ED6"/>
    <w:rsid w:val="00D164D1"/>
    <w:rsid w:val="00D16D43"/>
    <w:rsid w:val="00D173F5"/>
    <w:rsid w:val="00D21B3F"/>
    <w:rsid w:val="00D24393"/>
    <w:rsid w:val="00D24486"/>
    <w:rsid w:val="00D26423"/>
    <w:rsid w:val="00D264B6"/>
    <w:rsid w:val="00D272C0"/>
    <w:rsid w:val="00D30845"/>
    <w:rsid w:val="00D30CB5"/>
    <w:rsid w:val="00D319F4"/>
    <w:rsid w:val="00D31C62"/>
    <w:rsid w:val="00D32576"/>
    <w:rsid w:val="00D32B73"/>
    <w:rsid w:val="00D35015"/>
    <w:rsid w:val="00D354E6"/>
    <w:rsid w:val="00D35AD9"/>
    <w:rsid w:val="00D363DA"/>
    <w:rsid w:val="00D36417"/>
    <w:rsid w:val="00D36F05"/>
    <w:rsid w:val="00D376AF"/>
    <w:rsid w:val="00D37B5C"/>
    <w:rsid w:val="00D37FAB"/>
    <w:rsid w:val="00D403AA"/>
    <w:rsid w:val="00D40D56"/>
    <w:rsid w:val="00D41F1B"/>
    <w:rsid w:val="00D420BA"/>
    <w:rsid w:val="00D47A0F"/>
    <w:rsid w:val="00D51643"/>
    <w:rsid w:val="00D51A2A"/>
    <w:rsid w:val="00D5237C"/>
    <w:rsid w:val="00D52740"/>
    <w:rsid w:val="00D53040"/>
    <w:rsid w:val="00D53696"/>
    <w:rsid w:val="00D53E46"/>
    <w:rsid w:val="00D54771"/>
    <w:rsid w:val="00D5547B"/>
    <w:rsid w:val="00D57A6E"/>
    <w:rsid w:val="00D60AAA"/>
    <w:rsid w:val="00D610CE"/>
    <w:rsid w:val="00D61347"/>
    <w:rsid w:val="00D6158B"/>
    <w:rsid w:val="00D623FB"/>
    <w:rsid w:val="00D626D4"/>
    <w:rsid w:val="00D63022"/>
    <w:rsid w:val="00D63F48"/>
    <w:rsid w:val="00D63F92"/>
    <w:rsid w:val="00D64906"/>
    <w:rsid w:val="00D65D3C"/>
    <w:rsid w:val="00D66DA9"/>
    <w:rsid w:val="00D675DA"/>
    <w:rsid w:val="00D677EE"/>
    <w:rsid w:val="00D67C0B"/>
    <w:rsid w:val="00D67FB6"/>
    <w:rsid w:val="00D705B1"/>
    <w:rsid w:val="00D727F2"/>
    <w:rsid w:val="00D73884"/>
    <w:rsid w:val="00D74693"/>
    <w:rsid w:val="00D7568C"/>
    <w:rsid w:val="00D8020B"/>
    <w:rsid w:val="00D81181"/>
    <w:rsid w:val="00D81236"/>
    <w:rsid w:val="00D81A2D"/>
    <w:rsid w:val="00D81A58"/>
    <w:rsid w:val="00D84457"/>
    <w:rsid w:val="00D8454A"/>
    <w:rsid w:val="00D85FB4"/>
    <w:rsid w:val="00D874FC"/>
    <w:rsid w:val="00D90AD9"/>
    <w:rsid w:val="00D90E83"/>
    <w:rsid w:val="00D9314D"/>
    <w:rsid w:val="00D938B3"/>
    <w:rsid w:val="00D93D05"/>
    <w:rsid w:val="00D94868"/>
    <w:rsid w:val="00D952FD"/>
    <w:rsid w:val="00D960A0"/>
    <w:rsid w:val="00D96E1E"/>
    <w:rsid w:val="00DA119A"/>
    <w:rsid w:val="00DA1920"/>
    <w:rsid w:val="00DA409B"/>
    <w:rsid w:val="00DA4955"/>
    <w:rsid w:val="00DA6CBE"/>
    <w:rsid w:val="00DA7968"/>
    <w:rsid w:val="00DA7D4F"/>
    <w:rsid w:val="00DB0F27"/>
    <w:rsid w:val="00DB1AF2"/>
    <w:rsid w:val="00DB250D"/>
    <w:rsid w:val="00DB42A7"/>
    <w:rsid w:val="00DB546E"/>
    <w:rsid w:val="00DB5ACA"/>
    <w:rsid w:val="00DB7202"/>
    <w:rsid w:val="00DB7684"/>
    <w:rsid w:val="00DB7AED"/>
    <w:rsid w:val="00DC01CB"/>
    <w:rsid w:val="00DC111F"/>
    <w:rsid w:val="00DC2054"/>
    <w:rsid w:val="00DC269B"/>
    <w:rsid w:val="00DC2DF8"/>
    <w:rsid w:val="00DC6009"/>
    <w:rsid w:val="00DC7B3C"/>
    <w:rsid w:val="00DD144E"/>
    <w:rsid w:val="00DD18F1"/>
    <w:rsid w:val="00DD29AC"/>
    <w:rsid w:val="00DD4944"/>
    <w:rsid w:val="00DD6675"/>
    <w:rsid w:val="00DE1202"/>
    <w:rsid w:val="00DE1C18"/>
    <w:rsid w:val="00DE295F"/>
    <w:rsid w:val="00DE551E"/>
    <w:rsid w:val="00DE5764"/>
    <w:rsid w:val="00DE60D3"/>
    <w:rsid w:val="00DE670D"/>
    <w:rsid w:val="00DE70F5"/>
    <w:rsid w:val="00DE77A9"/>
    <w:rsid w:val="00DF023D"/>
    <w:rsid w:val="00DF13FB"/>
    <w:rsid w:val="00DF5BE7"/>
    <w:rsid w:val="00DF5C7D"/>
    <w:rsid w:val="00DF7C75"/>
    <w:rsid w:val="00DF7D1E"/>
    <w:rsid w:val="00E00C24"/>
    <w:rsid w:val="00E00C7B"/>
    <w:rsid w:val="00E029FD"/>
    <w:rsid w:val="00E02FFA"/>
    <w:rsid w:val="00E05E81"/>
    <w:rsid w:val="00E10FC2"/>
    <w:rsid w:val="00E11DC7"/>
    <w:rsid w:val="00E123A3"/>
    <w:rsid w:val="00E126E9"/>
    <w:rsid w:val="00E132C9"/>
    <w:rsid w:val="00E147B0"/>
    <w:rsid w:val="00E20D0E"/>
    <w:rsid w:val="00E2380F"/>
    <w:rsid w:val="00E238A1"/>
    <w:rsid w:val="00E23F99"/>
    <w:rsid w:val="00E247B1"/>
    <w:rsid w:val="00E27323"/>
    <w:rsid w:val="00E31765"/>
    <w:rsid w:val="00E33E33"/>
    <w:rsid w:val="00E36EDD"/>
    <w:rsid w:val="00E371B1"/>
    <w:rsid w:val="00E3754A"/>
    <w:rsid w:val="00E37842"/>
    <w:rsid w:val="00E40285"/>
    <w:rsid w:val="00E41448"/>
    <w:rsid w:val="00E41A25"/>
    <w:rsid w:val="00E41C84"/>
    <w:rsid w:val="00E42776"/>
    <w:rsid w:val="00E44422"/>
    <w:rsid w:val="00E44B9B"/>
    <w:rsid w:val="00E46657"/>
    <w:rsid w:val="00E5002A"/>
    <w:rsid w:val="00E515BE"/>
    <w:rsid w:val="00E51716"/>
    <w:rsid w:val="00E51C03"/>
    <w:rsid w:val="00E51F21"/>
    <w:rsid w:val="00E535F0"/>
    <w:rsid w:val="00E537BB"/>
    <w:rsid w:val="00E53B8A"/>
    <w:rsid w:val="00E54BAC"/>
    <w:rsid w:val="00E54C28"/>
    <w:rsid w:val="00E54CA0"/>
    <w:rsid w:val="00E55FD3"/>
    <w:rsid w:val="00E574A7"/>
    <w:rsid w:val="00E5760A"/>
    <w:rsid w:val="00E5762F"/>
    <w:rsid w:val="00E578C1"/>
    <w:rsid w:val="00E60571"/>
    <w:rsid w:val="00E6065A"/>
    <w:rsid w:val="00E61AC9"/>
    <w:rsid w:val="00E62347"/>
    <w:rsid w:val="00E624C5"/>
    <w:rsid w:val="00E654ED"/>
    <w:rsid w:val="00E65BB8"/>
    <w:rsid w:val="00E70395"/>
    <w:rsid w:val="00E71666"/>
    <w:rsid w:val="00E71DEC"/>
    <w:rsid w:val="00E729E1"/>
    <w:rsid w:val="00E73CC2"/>
    <w:rsid w:val="00E77DFF"/>
    <w:rsid w:val="00E80ACD"/>
    <w:rsid w:val="00E81007"/>
    <w:rsid w:val="00E82756"/>
    <w:rsid w:val="00E83359"/>
    <w:rsid w:val="00E84202"/>
    <w:rsid w:val="00E8514D"/>
    <w:rsid w:val="00E85F29"/>
    <w:rsid w:val="00E85FA1"/>
    <w:rsid w:val="00E860CB"/>
    <w:rsid w:val="00E86921"/>
    <w:rsid w:val="00E9013A"/>
    <w:rsid w:val="00E92463"/>
    <w:rsid w:val="00E92E84"/>
    <w:rsid w:val="00E94407"/>
    <w:rsid w:val="00EA1AC5"/>
    <w:rsid w:val="00EA22C7"/>
    <w:rsid w:val="00EA3E1E"/>
    <w:rsid w:val="00EA3EC4"/>
    <w:rsid w:val="00EA5CA1"/>
    <w:rsid w:val="00EA6D9D"/>
    <w:rsid w:val="00EA7123"/>
    <w:rsid w:val="00EA76F0"/>
    <w:rsid w:val="00EB071B"/>
    <w:rsid w:val="00EB0A38"/>
    <w:rsid w:val="00EB1462"/>
    <w:rsid w:val="00EB14E2"/>
    <w:rsid w:val="00EB2B89"/>
    <w:rsid w:val="00EB531A"/>
    <w:rsid w:val="00EB67B9"/>
    <w:rsid w:val="00EB688E"/>
    <w:rsid w:val="00EC0585"/>
    <w:rsid w:val="00EC16CD"/>
    <w:rsid w:val="00EC1E07"/>
    <w:rsid w:val="00EC2082"/>
    <w:rsid w:val="00EC214E"/>
    <w:rsid w:val="00EC2AC1"/>
    <w:rsid w:val="00EC2F85"/>
    <w:rsid w:val="00EC34D5"/>
    <w:rsid w:val="00EC352C"/>
    <w:rsid w:val="00EC376D"/>
    <w:rsid w:val="00EC7668"/>
    <w:rsid w:val="00ED00F9"/>
    <w:rsid w:val="00ED1EDC"/>
    <w:rsid w:val="00ED23E6"/>
    <w:rsid w:val="00ED3407"/>
    <w:rsid w:val="00ED3810"/>
    <w:rsid w:val="00ED39D4"/>
    <w:rsid w:val="00ED4189"/>
    <w:rsid w:val="00ED42B3"/>
    <w:rsid w:val="00ED480C"/>
    <w:rsid w:val="00ED4DE7"/>
    <w:rsid w:val="00ED68FB"/>
    <w:rsid w:val="00ED7903"/>
    <w:rsid w:val="00EE00C9"/>
    <w:rsid w:val="00EE04AC"/>
    <w:rsid w:val="00EE2BF4"/>
    <w:rsid w:val="00EE49CD"/>
    <w:rsid w:val="00EE6196"/>
    <w:rsid w:val="00EE6AF6"/>
    <w:rsid w:val="00EE6FDA"/>
    <w:rsid w:val="00EF0D64"/>
    <w:rsid w:val="00EF0DCF"/>
    <w:rsid w:val="00EF14F5"/>
    <w:rsid w:val="00EF19C2"/>
    <w:rsid w:val="00EF1FD1"/>
    <w:rsid w:val="00EF21E1"/>
    <w:rsid w:val="00EF274D"/>
    <w:rsid w:val="00EF5C8D"/>
    <w:rsid w:val="00EF776C"/>
    <w:rsid w:val="00EF7B09"/>
    <w:rsid w:val="00F000A5"/>
    <w:rsid w:val="00F0294A"/>
    <w:rsid w:val="00F02EA3"/>
    <w:rsid w:val="00F0443B"/>
    <w:rsid w:val="00F05799"/>
    <w:rsid w:val="00F06CA8"/>
    <w:rsid w:val="00F0749B"/>
    <w:rsid w:val="00F07D5A"/>
    <w:rsid w:val="00F10E62"/>
    <w:rsid w:val="00F11B85"/>
    <w:rsid w:val="00F13BF1"/>
    <w:rsid w:val="00F13D51"/>
    <w:rsid w:val="00F144C1"/>
    <w:rsid w:val="00F200AC"/>
    <w:rsid w:val="00F20475"/>
    <w:rsid w:val="00F205CD"/>
    <w:rsid w:val="00F20DED"/>
    <w:rsid w:val="00F21123"/>
    <w:rsid w:val="00F22B28"/>
    <w:rsid w:val="00F23706"/>
    <w:rsid w:val="00F2496D"/>
    <w:rsid w:val="00F24A96"/>
    <w:rsid w:val="00F2514E"/>
    <w:rsid w:val="00F25190"/>
    <w:rsid w:val="00F26232"/>
    <w:rsid w:val="00F26494"/>
    <w:rsid w:val="00F26B75"/>
    <w:rsid w:val="00F27EF8"/>
    <w:rsid w:val="00F30295"/>
    <w:rsid w:val="00F303DC"/>
    <w:rsid w:val="00F30FDA"/>
    <w:rsid w:val="00F31B12"/>
    <w:rsid w:val="00F3294D"/>
    <w:rsid w:val="00F339E3"/>
    <w:rsid w:val="00F33A1A"/>
    <w:rsid w:val="00F34AB0"/>
    <w:rsid w:val="00F3563A"/>
    <w:rsid w:val="00F358C3"/>
    <w:rsid w:val="00F40155"/>
    <w:rsid w:val="00F418AA"/>
    <w:rsid w:val="00F425C8"/>
    <w:rsid w:val="00F455F2"/>
    <w:rsid w:val="00F459C1"/>
    <w:rsid w:val="00F45D23"/>
    <w:rsid w:val="00F45E40"/>
    <w:rsid w:val="00F46514"/>
    <w:rsid w:val="00F4773E"/>
    <w:rsid w:val="00F50048"/>
    <w:rsid w:val="00F50BAE"/>
    <w:rsid w:val="00F53FAB"/>
    <w:rsid w:val="00F54F9F"/>
    <w:rsid w:val="00F55E00"/>
    <w:rsid w:val="00F55F56"/>
    <w:rsid w:val="00F55FC8"/>
    <w:rsid w:val="00F5726C"/>
    <w:rsid w:val="00F5734F"/>
    <w:rsid w:val="00F601E2"/>
    <w:rsid w:val="00F61EAC"/>
    <w:rsid w:val="00F624EA"/>
    <w:rsid w:val="00F629E3"/>
    <w:rsid w:val="00F63417"/>
    <w:rsid w:val="00F635B1"/>
    <w:rsid w:val="00F64045"/>
    <w:rsid w:val="00F644F9"/>
    <w:rsid w:val="00F6479F"/>
    <w:rsid w:val="00F6546A"/>
    <w:rsid w:val="00F67D87"/>
    <w:rsid w:val="00F67EB6"/>
    <w:rsid w:val="00F700E2"/>
    <w:rsid w:val="00F722BA"/>
    <w:rsid w:val="00F75680"/>
    <w:rsid w:val="00F75F82"/>
    <w:rsid w:val="00F76E6D"/>
    <w:rsid w:val="00F80CBD"/>
    <w:rsid w:val="00F840BA"/>
    <w:rsid w:val="00F85086"/>
    <w:rsid w:val="00F858D7"/>
    <w:rsid w:val="00F86A14"/>
    <w:rsid w:val="00F879A1"/>
    <w:rsid w:val="00F923EC"/>
    <w:rsid w:val="00F9454F"/>
    <w:rsid w:val="00F94F79"/>
    <w:rsid w:val="00F9700B"/>
    <w:rsid w:val="00F972A6"/>
    <w:rsid w:val="00F97319"/>
    <w:rsid w:val="00F97382"/>
    <w:rsid w:val="00FA1A46"/>
    <w:rsid w:val="00FA3557"/>
    <w:rsid w:val="00FA401A"/>
    <w:rsid w:val="00FA41C6"/>
    <w:rsid w:val="00FA4DD0"/>
    <w:rsid w:val="00FA4DEF"/>
    <w:rsid w:val="00FA5731"/>
    <w:rsid w:val="00FA7887"/>
    <w:rsid w:val="00FB0A31"/>
    <w:rsid w:val="00FB1BE9"/>
    <w:rsid w:val="00FB278E"/>
    <w:rsid w:val="00FB4E99"/>
    <w:rsid w:val="00FB5230"/>
    <w:rsid w:val="00FB56D0"/>
    <w:rsid w:val="00FB57AB"/>
    <w:rsid w:val="00FB620C"/>
    <w:rsid w:val="00FC10C6"/>
    <w:rsid w:val="00FC35F2"/>
    <w:rsid w:val="00FC3CBE"/>
    <w:rsid w:val="00FC50B3"/>
    <w:rsid w:val="00FC65FB"/>
    <w:rsid w:val="00FC671E"/>
    <w:rsid w:val="00FC7C46"/>
    <w:rsid w:val="00FD10E6"/>
    <w:rsid w:val="00FD2869"/>
    <w:rsid w:val="00FD2A0E"/>
    <w:rsid w:val="00FD2C28"/>
    <w:rsid w:val="00FD2FB1"/>
    <w:rsid w:val="00FD3C9C"/>
    <w:rsid w:val="00FD437C"/>
    <w:rsid w:val="00FD4714"/>
    <w:rsid w:val="00FD69BF"/>
    <w:rsid w:val="00FD6A99"/>
    <w:rsid w:val="00FD7904"/>
    <w:rsid w:val="00FD7909"/>
    <w:rsid w:val="00FE0443"/>
    <w:rsid w:val="00FE0ADC"/>
    <w:rsid w:val="00FE1F86"/>
    <w:rsid w:val="00FE4332"/>
    <w:rsid w:val="00FE4C19"/>
    <w:rsid w:val="00FE5225"/>
    <w:rsid w:val="00FE573C"/>
    <w:rsid w:val="00FE5CDA"/>
    <w:rsid w:val="00FE61B8"/>
    <w:rsid w:val="00FF0A02"/>
    <w:rsid w:val="00FF1437"/>
    <w:rsid w:val="00FF1E47"/>
    <w:rsid w:val="00FF4269"/>
    <w:rsid w:val="00FF43AA"/>
    <w:rsid w:val="00FF43B6"/>
    <w:rsid w:val="00FF4BDC"/>
    <w:rsid w:val="00FF506B"/>
    <w:rsid w:val="010C124F"/>
    <w:rsid w:val="03505FC7"/>
    <w:rsid w:val="05574EF8"/>
    <w:rsid w:val="0E0B21AF"/>
    <w:rsid w:val="0E6EF765"/>
    <w:rsid w:val="0FBF821C"/>
    <w:rsid w:val="0FDF5D11"/>
    <w:rsid w:val="0FEFC0F1"/>
    <w:rsid w:val="101D4323"/>
    <w:rsid w:val="107BED5F"/>
    <w:rsid w:val="17728C8B"/>
    <w:rsid w:val="1A0465AD"/>
    <w:rsid w:val="1BF9EE07"/>
    <w:rsid w:val="1FFF7A96"/>
    <w:rsid w:val="20A671B3"/>
    <w:rsid w:val="23ED0588"/>
    <w:rsid w:val="26452099"/>
    <w:rsid w:val="273328BF"/>
    <w:rsid w:val="2FFFC18D"/>
    <w:rsid w:val="356B101A"/>
    <w:rsid w:val="370FD3EB"/>
    <w:rsid w:val="37DE2099"/>
    <w:rsid w:val="37F373CF"/>
    <w:rsid w:val="37FD7832"/>
    <w:rsid w:val="37FDEB07"/>
    <w:rsid w:val="395BCDA5"/>
    <w:rsid w:val="3A7EC01E"/>
    <w:rsid w:val="3AFE1567"/>
    <w:rsid w:val="3BE705AF"/>
    <w:rsid w:val="3BED2E5A"/>
    <w:rsid w:val="3BFB6276"/>
    <w:rsid w:val="3C7ED3EB"/>
    <w:rsid w:val="3CFF2F25"/>
    <w:rsid w:val="3D3FC4A1"/>
    <w:rsid w:val="3DA55C10"/>
    <w:rsid w:val="3DBE279A"/>
    <w:rsid w:val="3DDE05BA"/>
    <w:rsid w:val="3DE13D82"/>
    <w:rsid w:val="3ED5239D"/>
    <w:rsid w:val="3EFAEB74"/>
    <w:rsid w:val="3F6BCD6F"/>
    <w:rsid w:val="3FBB8C03"/>
    <w:rsid w:val="3FE71BB5"/>
    <w:rsid w:val="3FF96D6D"/>
    <w:rsid w:val="3FFFD49F"/>
    <w:rsid w:val="4928070A"/>
    <w:rsid w:val="49D782CF"/>
    <w:rsid w:val="4CE30770"/>
    <w:rsid w:val="4DDFCAB0"/>
    <w:rsid w:val="4DF68688"/>
    <w:rsid w:val="4E3FB906"/>
    <w:rsid w:val="4FFD7705"/>
    <w:rsid w:val="52F79CEC"/>
    <w:rsid w:val="565B17BB"/>
    <w:rsid w:val="56FF0260"/>
    <w:rsid w:val="57BF6CE1"/>
    <w:rsid w:val="57CA82B1"/>
    <w:rsid w:val="57FCAC22"/>
    <w:rsid w:val="59F5E2FD"/>
    <w:rsid w:val="5AFD3101"/>
    <w:rsid w:val="5B2F09D4"/>
    <w:rsid w:val="5B9A1ADA"/>
    <w:rsid w:val="5BBB2B43"/>
    <w:rsid w:val="5BBE270B"/>
    <w:rsid w:val="5BF7DA9C"/>
    <w:rsid w:val="5CF9650C"/>
    <w:rsid w:val="5D4BA5F4"/>
    <w:rsid w:val="5DD505CE"/>
    <w:rsid w:val="5DDAE7C5"/>
    <w:rsid w:val="5DEB32B6"/>
    <w:rsid w:val="5DF3003F"/>
    <w:rsid w:val="5EFA8631"/>
    <w:rsid w:val="5F7BA0A2"/>
    <w:rsid w:val="5F7C23B5"/>
    <w:rsid w:val="5FAFCB32"/>
    <w:rsid w:val="5FBBABC6"/>
    <w:rsid w:val="5FBFA8D5"/>
    <w:rsid w:val="5FCF6465"/>
    <w:rsid w:val="5FF61495"/>
    <w:rsid w:val="5FF79C34"/>
    <w:rsid w:val="5FFBC4CB"/>
    <w:rsid w:val="5FFDE522"/>
    <w:rsid w:val="5FFEE3D2"/>
    <w:rsid w:val="61A203DB"/>
    <w:rsid w:val="63FBE6E3"/>
    <w:rsid w:val="65FF7981"/>
    <w:rsid w:val="6BD69D8E"/>
    <w:rsid w:val="6DB39187"/>
    <w:rsid w:val="6EBE2E69"/>
    <w:rsid w:val="6EDF79FD"/>
    <w:rsid w:val="6F3E4CB6"/>
    <w:rsid w:val="6F5D16BD"/>
    <w:rsid w:val="6FBF70F7"/>
    <w:rsid w:val="6FBF9CD7"/>
    <w:rsid w:val="6FBFDA18"/>
    <w:rsid w:val="6FEFF026"/>
    <w:rsid w:val="6FF14E82"/>
    <w:rsid w:val="6FFB42CA"/>
    <w:rsid w:val="6FFFD104"/>
    <w:rsid w:val="72FD6CF5"/>
    <w:rsid w:val="73D3A013"/>
    <w:rsid w:val="73FF4A33"/>
    <w:rsid w:val="75D3FA1F"/>
    <w:rsid w:val="75F773C0"/>
    <w:rsid w:val="76B43165"/>
    <w:rsid w:val="76BF1531"/>
    <w:rsid w:val="77758B58"/>
    <w:rsid w:val="779F7FE6"/>
    <w:rsid w:val="77F10B87"/>
    <w:rsid w:val="77F99436"/>
    <w:rsid w:val="7935970E"/>
    <w:rsid w:val="79DB2265"/>
    <w:rsid w:val="79FE1824"/>
    <w:rsid w:val="7AB36CAD"/>
    <w:rsid w:val="7ABAE5C1"/>
    <w:rsid w:val="7ACDA258"/>
    <w:rsid w:val="7AFF80CC"/>
    <w:rsid w:val="7AFFA016"/>
    <w:rsid w:val="7AFFAF8C"/>
    <w:rsid w:val="7B3B98EF"/>
    <w:rsid w:val="7B5DFE41"/>
    <w:rsid w:val="7B6633C7"/>
    <w:rsid w:val="7B676A33"/>
    <w:rsid w:val="7B6FC0A8"/>
    <w:rsid w:val="7B7F205E"/>
    <w:rsid w:val="7BFD0986"/>
    <w:rsid w:val="7BFF019B"/>
    <w:rsid w:val="7C3BA156"/>
    <w:rsid w:val="7CB0801E"/>
    <w:rsid w:val="7CE9856B"/>
    <w:rsid w:val="7D3F573C"/>
    <w:rsid w:val="7D787D8C"/>
    <w:rsid w:val="7DAB4ED4"/>
    <w:rsid w:val="7DD74581"/>
    <w:rsid w:val="7DD8BF9D"/>
    <w:rsid w:val="7DDB43C0"/>
    <w:rsid w:val="7DFFD22E"/>
    <w:rsid w:val="7E7E0FA6"/>
    <w:rsid w:val="7E7FD263"/>
    <w:rsid w:val="7EBBA5CE"/>
    <w:rsid w:val="7EBF0363"/>
    <w:rsid w:val="7F3FFE92"/>
    <w:rsid w:val="7F5E4A9C"/>
    <w:rsid w:val="7F6BCED5"/>
    <w:rsid w:val="7F7782EC"/>
    <w:rsid w:val="7FB1052B"/>
    <w:rsid w:val="7FB63A39"/>
    <w:rsid w:val="7FB68567"/>
    <w:rsid w:val="7FC3AF8F"/>
    <w:rsid w:val="7FD964E2"/>
    <w:rsid w:val="7FDD01B6"/>
    <w:rsid w:val="7FDDFDD0"/>
    <w:rsid w:val="7FE2B3BD"/>
    <w:rsid w:val="7FE70682"/>
    <w:rsid w:val="7FE93D7E"/>
    <w:rsid w:val="7FEF2BF6"/>
    <w:rsid w:val="7FEF6013"/>
    <w:rsid w:val="7FF12246"/>
    <w:rsid w:val="7FF72681"/>
    <w:rsid w:val="7FF7432D"/>
    <w:rsid w:val="7FFB04EF"/>
    <w:rsid w:val="7FFB0587"/>
    <w:rsid w:val="7FFB5431"/>
    <w:rsid w:val="7FFF3287"/>
    <w:rsid w:val="7F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943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paragraph" w:styleId="1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Pr>
      <w:b/>
      <w:bCs/>
    </w:rPr>
  </w:style>
  <w:style w:type="paragraph" w:styleId="a4">
    <w:name w:val="annotation text"/>
    <w:basedOn w:val="a"/>
    <w:semiHidden/>
    <w:qFormat/>
  </w:style>
  <w:style w:type="paragraph" w:styleId="a5">
    <w:name w:val="Document Map"/>
    <w:basedOn w:val="a"/>
    <w:semiHidden/>
    <w:qFormat/>
    <w:pPr>
      <w:shd w:val="clear" w:color="auto" w:fill="000080"/>
    </w:pPr>
    <w:rPr>
      <w:rFonts w:ascii="Arial" w:hAnsi="Arial"/>
    </w:rPr>
  </w:style>
  <w:style w:type="paragraph" w:styleId="a6">
    <w:name w:val="Date"/>
    <w:basedOn w:val="a"/>
    <w:next w:val="a"/>
    <w:qFormat/>
    <w:pPr>
      <w:jc w:val="right"/>
    </w:pPr>
  </w:style>
  <w:style w:type="paragraph" w:styleId="a7">
    <w:name w:val="Balloon Text"/>
    <w:basedOn w:val="a"/>
    <w:semiHidden/>
    <w:qFormat/>
    <w:rPr>
      <w:rFonts w:ascii="Arial" w:hAnsi="Arial"/>
      <w:sz w:val="18"/>
      <w:szCs w:val="18"/>
    </w:rPr>
  </w:style>
  <w:style w:type="paragraph" w:styleId="a8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"/>
    <w:next w:val="a"/>
    <w:semiHidden/>
    <w:qFormat/>
  </w:style>
  <w:style w:type="paragraph" w:styleId="Web">
    <w:name w:val="Normal (Web)"/>
    <w:basedOn w:val="a"/>
    <w:uiPriority w:val="99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character" w:styleId="aa">
    <w:name w:val="page number"/>
    <w:uiPriority w:val="99"/>
    <w:unhideWhenUsed/>
    <w:qFormat/>
  </w:style>
  <w:style w:type="character" w:styleId="ab">
    <w:name w:val="Emphasis"/>
    <w:qFormat/>
    <w:rPr>
      <w:color w:val="CC0033"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semiHidden/>
    <w:qFormat/>
    <w:rPr>
      <w:sz w:val="18"/>
      <w:szCs w:val="18"/>
    </w:rPr>
  </w:style>
  <w:style w:type="table" w:styleId="ae">
    <w:name w:val="Table Grid"/>
    <w:basedOn w:val="a1"/>
    <w:uiPriority w:val="59"/>
    <w:qFormat/>
    <w:pPr>
      <w:widowControl w:val="0"/>
      <w:spacing w:before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table">
    <w:name w:val="Text-table"/>
    <w:basedOn w:val="a"/>
    <w:link w:val="Text-table0"/>
    <w:qFormat/>
    <w:pPr>
      <w:snapToGrid w:val="0"/>
      <w:spacing w:before="60" w:after="60"/>
    </w:pPr>
    <w:rPr>
      <w:rFonts w:ascii="Tahoma" w:hAnsi="Tahoma"/>
      <w:snapToGrid w:val="0"/>
      <w:spacing w:val="22"/>
      <w:w w:val="80"/>
      <w:kern w:val="0"/>
      <w:sz w:val="22"/>
      <w:szCs w:val="22"/>
    </w:rPr>
  </w:style>
  <w:style w:type="paragraph" w:customStyle="1" w:styleId="10">
    <w:name w:val="清單1"/>
    <w:basedOn w:val="a"/>
    <w:qFormat/>
    <w:pPr>
      <w:numPr>
        <w:numId w:val="1"/>
      </w:numPr>
      <w:spacing w:before="60"/>
    </w:pPr>
    <w:rPr>
      <w:rFonts w:ascii="Tahoma" w:hAnsi="Tahoma"/>
      <w:snapToGrid w:val="0"/>
      <w:spacing w:val="22"/>
      <w:w w:val="80"/>
      <w:kern w:val="0"/>
    </w:rPr>
  </w:style>
  <w:style w:type="character" w:customStyle="1" w:styleId="Text-table0">
    <w:name w:val="Text-table 字元"/>
    <w:link w:val="Text-table"/>
    <w:qFormat/>
    <w:rPr>
      <w:rFonts w:ascii="Tahoma" w:eastAsia="新細明體" w:hAnsi="Tahoma"/>
      <w:snapToGrid w:val="0"/>
      <w:spacing w:val="22"/>
      <w:w w:val="80"/>
      <w:sz w:val="22"/>
      <w:szCs w:val="22"/>
      <w:lang w:val="en-US" w:eastAsia="zh-TW" w:bidi="ar-SA"/>
    </w:rPr>
  </w:style>
  <w:style w:type="paragraph" w:customStyle="1" w:styleId="Remark">
    <w:name w:val="Remark"/>
    <w:basedOn w:val="a"/>
    <w:next w:val="a"/>
    <w:qFormat/>
    <w:pPr>
      <w:spacing w:before="120"/>
      <w:ind w:left="992" w:hanging="425"/>
    </w:pPr>
    <w:rPr>
      <w:rFonts w:ascii="Tahoma" w:hAnsi="Tahoma" w:cs="新細明體"/>
      <w:snapToGrid w:val="0"/>
      <w:spacing w:val="22"/>
      <w:w w:val="80"/>
      <w:kern w:val="0"/>
      <w:sz w:val="20"/>
      <w:szCs w:val="20"/>
    </w:rPr>
  </w:style>
  <w:style w:type="paragraph" w:customStyle="1" w:styleId="1">
    <w:name w:val="清單段落1"/>
    <w:basedOn w:val="a"/>
    <w:uiPriority w:val="34"/>
    <w:qFormat/>
    <w:pPr>
      <w:numPr>
        <w:numId w:val="2"/>
      </w:numPr>
    </w:pPr>
    <w:rPr>
      <w:rFonts w:ascii="Arial" w:hAnsi="Arial"/>
      <w:sz w:val="28"/>
      <w:szCs w:val="28"/>
    </w:rPr>
  </w:style>
  <w:style w:type="character" w:customStyle="1" w:styleId="Char0">
    <w:name w:val="頁首 Char"/>
    <w:link w:val="a9"/>
    <w:uiPriority w:val="99"/>
    <w:qFormat/>
    <w:rPr>
      <w:kern w:val="2"/>
    </w:rPr>
  </w:style>
  <w:style w:type="character" w:customStyle="1" w:styleId="Char">
    <w:name w:val="頁尾 Char"/>
    <w:link w:val="a8"/>
    <w:uiPriority w:val="99"/>
    <w:qFormat/>
    <w:rPr>
      <w:kern w:val="2"/>
    </w:rPr>
  </w:style>
  <w:style w:type="paragraph" w:customStyle="1" w:styleId="13">
    <w:name w:val="修訂1"/>
    <w:hidden/>
    <w:uiPriority w:val="99"/>
    <w:semiHidden/>
    <w:qFormat/>
    <w:rPr>
      <w:rFonts w:eastAsia="新細明體"/>
      <w:kern w:val="2"/>
      <w:sz w:val="24"/>
      <w:szCs w:val="24"/>
    </w:rPr>
  </w:style>
  <w:style w:type="paragraph" w:customStyle="1" w:styleId="p1">
    <w:name w:val="p1"/>
    <w:basedOn w:val="a"/>
    <w:qFormat/>
    <w:pPr>
      <w:spacing w:line="380" w:lineRule="atLeast"/>
    </w:pPr>
    <w:rPr>
      <w:rFonts w:ascii="Helvetica Neue" w:eastAsia="Helvetica Neue" w:hAnsi="Helvetica Neue"/>
      <w:color w:val="000000"/>
      <w:kern w:val="0"/>
      <w:sz w:val="26"/>
      <w:szCs w:val="26"/>
      <w:lang w:eastAsia="zh-CN"/>
    </w:rPr>
  </w:style>
  <w:style w:type="paragraph" w:styleId="af">
    <w:name w:val="List Paragraph"/>
    <w:basedOn w:val="a"/>
    <w:uiPriority w:val="34"/>
    <w:qFormat/>
    <w:rsid w:val="005B0412"/>
    <w:pPr>
      <w:tabs>
        <w:tab w:val="num" w:pos="737"/>
      </w:tabs>
      <w:ind w:left="737" w:hanging="737"/>
      <w:outlineLvl w:val="0"/>
    </w:pPr>
    <w:rPr>
      <w:rFonts w:ascii="Arial" w:eastAsiaTheme="minorEastAsia" w:hAnsi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paragraph" w:styleId="1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Pr>
      <w:b/>
      <w:bCs/>
    </w:rPr>
  </w:style>
  <w:style w:type="paragraph" w:styleId="a4">
    <w:name w:val="annotation text"/>
    <w:basedOn w:val="a"/>
    <w:semiHidden/>
    <w:qFormat/>
  </w:style>
  <w:style w:type="paragraph" w:styleId="a5">
    <w:name w:val="Document Map"/>
    <w:basedOn w:val="a"/>
    <w:semiHidden/>
    <w:qFormat/>
    <w:pPr>
      <w:shd w:val="clear" w:color="auto" w:fill="000080"/>
    </w:pPr>
    <w:rPr>
      <w:rFonts w:ascii="Arial" w:hAnsi="Arial"/>
    </w:rPr>
  </w:style>
  <w:style w:type="paragraph" w:styleId="a6">
    <w:name w:val="Date"/>
    <w:basedOn w:val="a"/>
    <w:next w:val="a"/>
    <w:qFormat/>
    <w:pPr>
      <w:jc w:val="right"/>
    </w:pPr>
  </w:style>
  <w:style w:type="paragraph" w:styleId="a7">
    <w:name w:val="Balloon Text"/>
    <w:basedOn w:val="a"/>
    <w:semiHidden/>
    <w:qFormat/>
    <w:rPr>
      <w:rFonts w:ascii="Arial" w:hAnsi="Arial"/>
      <w:sz w:val="18"/>
      <w:szCs w:val="18"/>
    </w:rPr>
  </w:style>
  <w:style w:type="paragraph" w:styleId="a8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"/>
    <w:next w:val="a"/>
    <w:semiHidden/>
    <w:qFormat/>
  </w:style>
  <w:style w:type="paragraph" w:styleId="Web">
    <w:name w:val="Normal (Web)"/>
    <w:basedOn w:val="a"/>
    <w:uiPriority w:val="99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character" w:styleId="aa">
    <w:name w:val="page number"/>
    <w:uiPriority w:val="99"/>
    <w:unhideWhenUsed/>
    <w:qFormat/>
  </w:style>
  <w:style w:type="character" w:styleId="ab">
    <w:name w:val="Emphasis"/>
    <w:qFormat/>
    <w:rPr>
      <w:color w:val="CC0033"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semiHidden/>
    <w:qFormat/>
    <w:rPr>
      <w:sz w:val="18"/>
      <w:szCs w:val="18"/>
    </w:rPr>
  </w:style>
  <w:style w:type="table" w:styleId="ae">
    <w:name w:val="Table Grid"/>
    <w:basedOn w:val="a1"/>
    <w:uiPriority w:val="59"/>
    <w:qFormat/>
    <w:pPr>
      <w:widowControl w:val="0"/>
      <w:spacing w:before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table">
    <w:name w:val="Text-table"/>
    <w:basedOn w:val="a"/>
    <w:link w:val="Text-table0"/>
    <w:qFormat/>
    <w:pPr>
      <w:snapToGrid w:val="0"/>
      <w:spacing w:before="60" w:after="60"/>
    </w:pPr>
    <w:rPr>
      <w:rFonts w:ascii="Tahoma" w:hAnsi="Tahoma"/>
      <w:snapToGrid w:val="0"/>
      <w:spacing w:val="22"/>
      <w:w w:val="80"/>
      <w:kern w:val="0"/>
      <w:sz w:val="22"/>
      <w:szCs w:val="22"/>
    </w:rPr>
  </w:style>
  <w:style w:type="paragraph" w:customStyle="1" w:styleId="10">
    <w:name w:val="清單1"/>
    <w:basedOn w:val="a"/>
    <w:qFormat/>
    <w:pPr>
      <w:numPr>
        <w:numId w:val="1"/>
      </w:numPr>
      <w:spacing w:before="60"/>
    </w:pPr>
    <w:rPr>
      <w:rFonts w:ascii="Tahoma" w:hAnsi="Tahoma"/>
      <w:snapToGrid w:val="0"/>
      <w:spacing w:val="22"/>
      <w:w w:val="80"/>
      <w:kern w:val="0"/>
    </w:rPr>
  </w:style>
  <w:style w:type="character" w:customStyle="1" w:styleId="Text-table0">
    <w:name w:val="Text-table 字元"/>
    <w:link w:val="Text-table"/>
    <w:qFormat/>
    <w:rPr>
      <w:rFonts w:ascii="Tahoma" w:eastAsia="新細明體" w:hAnsi="Tahoma"/>
      <w:snapToGrid w:val="0"/>
      <w:spacing w:val="22"/>
      <w:w w:val="80"/>
      <w:sz w:val="22"/>
      <w:szCs w:val="22"/>
      <w:lang w:val="en-US" w:eastAsia="zh-TW" w:bidi="ar-SA"/>
    </w:rPr>
  </w:style>
  <w:style w:type="paragraph" w:customStyle="1" w:styleId="Remark">
    <w:name w:val="Remark"/>
    <w:basedOn w:val="a"/>
    <w:next w:val="a"/>
    <w:qFormat/>
    <w:pPr>
      <w:spacing w:before="120"/>
      <w:ind w:left="992" w:hanging="425"/>
    </w:pPr>
    <w:rPr>
      <w:rFonts w:ascii="Tahoma" w:hAnsi="Tahoma" w:cs="新細明體"/>
      <w:snapToGrid w:val="0"/>
      <w:spacing w:val="22"/>
      <w:w w:val="80"/>
      <w:kern w:val="0"/>
      <w:sz w:val="20"/>
      <w:szCs w:val="20"/>
    </w:rPr>
  </w:style>
  <w:style w:type="paragraph" w:customStyle="1" w:styleId="1">
    <w:name w:val="清單段落1"/>
    <w:basedOn w:val="a"/>
    <w:uiPriority w:val="34"/>
    <w:qFormat/>
    <w:pPr>
      <w:numPr>
        <w:numId w:val="2"/>
      </w:numPr>
    </w:pPr>
    <w:rPr>
      <w:rFonts w:ascii="Arial" w:hAnsi="Arial"/>
      <w:sz w:val="28"/>
      <w:szCs w:val="28"/>
    </w:rPr>
  </w:style>
  <w:style w:type="character" w:customStyle="1" w:styleId="Char0">
    <w:name w:val="頁首 Char"/>
    <w:link w:val="a9"/>
    <w:uiPriority w:val="99"/>
    <w:qFormat/>
    <w:rPr>
      <w:kern w:val="2"/>
    </w:rPr>
  </w:style>
  <w:style w:type="character" w:customStyle="1" w:styleId="Char">
    <w:name w:val="頁尾 Char"/>
    <w:link w:val="a8"/>
    <w:uiPriority w:val="99"/>
    <w:qFormat/>
    <w:rPr>
      <w:kern w:val="2"/>
    </w:rPr>
  </w:style>
  <w:style w:type="paragraph" w:customStyle="1" w:styleId="13">
    <w:name w:val="修訂1"/>
    <w:hidden/>
    <w:uiPriority w:val="99"/>
    <w:semiHidden/>
    <w:qFormat/>
    <w:rPr>
      <w:rFonts w:eastAsia="新細明體"/>
      <w:kern w:val="2"/>
      <w:sz w:val="24"/>
      <w:szCs w:val="24"/>
    </w:rPr>
  </w:style>
  <w:style w:type="paragraph" w:customStyle="1" w:styleId="p1">
    <w:name w:val="p1"/>
    <w:basedOn w:val="a"/>
    <w:qFormat/>
    <w:pPr>
      <w:spacing w:line="380" w:lineRule="atLeast"/>
    </w:pPr>
    <w:rPr>
      <w:rFonts w:ascii="Helvetica Neue" w:eastAsia="Helvetica Neue" w:hAnsi="Helvetica Neue"/>
      <w:color w:val="000000"/>
      <w:kern w:val="0"/>
      <w:sz w:val="26"/>
      <w:szCs w:val="26"/>
      <w:lang w:eastAsia="zh-CN"/>
    </w:rPr>
  </w:style>
  <w:style w:type="paragraph" w:styleId="af">
    <w:name w:val="List Paragraph"/>
    <w:basedOn w:val="a"/>
    <w:uiPriority w:val="34"/>
    <w:qFormat/>
    <w:rsid w:val="005B0412"/>
    <w:pPr>
      <w:tabs>
        <w:tab w:val="num" w:pos="737"/>
      </w:tabs>
      <w:ind w:left="737" w:hanging="737"/>
      <w:outlineLvl w:val="0"/>
    </w:pPr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</Words>
  <Characters>1081</Characters>
  <Application>Microsoft Macintosh Word</Application>
  <DocSecurity>0</DocSecurity>
  <Lines>9</Lines>
  <Paragraphs>2</Paragraphs>
  <ScaleCrop>false</ScaleCrop>
  <Company>FDCT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Kuailam</dc:creator>
  <cp:lastModifiedBy>Sky Chan</cp:lastModifiedBy>
  <cp:revision>4</cp:revision>
  <cp:lastPrinted>2019-07-02T08:23:00Z</cp:lastPrinted>
  <dcterms:created xsi:type="dcterms:W3CDTF">2019-07-10T02:58:00Z</dcterms:created>
  <dcterms:modified xsi:type="dcterms:W3CDTF">2019-08-15T09:14:00Z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