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629C6" w14:textId="4EB030D3" w:rsidR="009366D6" w:rsidRPr="00CC2DAD" w:rsidRDefault="00D443A9" w:rsidP="000F1FDC">
      <w:pPr>
        <w:ind w:leftChars="-59" w:left="47" w:right="-306" w:hangingChars="59" w:hanging="189"/>
        <w:jc w:val="center"/>
        <w:rPr>
          <w:sz w:val="32"/>
          <w:szCs w:val="32"/>
          <w:lang w:val="pt-PT"/>
        </w:rPr>
      </w:pPr>
      <w:r w:rsidRPr="00CC2DAD">
        <w:rPr>
          <w:sz w:val="32"/>
          <w:szCs w:val="32"/>
          <w:lang w:val="pt-PT"/>
        </w:rPr>
        <w:t xml:space="preserve">Termos de Financiamento Gerais do </w:t>
      </w:r>
      <w:r w:rsidR="009366D6" w:rsidRPr="00CC2DAD">
        <w:rPr>
          <w:sz w:val="32"/>
          <w:szCs w:val="32"/>
          <w:lang w:val="pt-PT"/>
        </w:rPr>
        <w:t xml:space="preserve">Plano de Apoio Financeiro </w:t>
      </w:r>
      <w:r w:rsidRPr="00CC2DAD">
        <w:rPr>
          <w:sz w:val="32"/>
          <w:szCs w:val="32"/>
          <w:lang w:val="pt-PT"/>
        </w:rPr>
        <w:t>à Popularização das Ciências</w:t>
      </w:r>
    </w:p>
    <w:p w14:paraId="4C31F923" w14:textId="0B46E716" w:rsidR="009366D6" w:rsidRPr="00CC2DAD" w:rsidRDefault="00954EC4" w:rsidP="00722AAB">
      <w:pPr>
        <w:ind w:leftChars="-59" w:left="23" w:right="-306" w:hangingChars="59" w:hanging="165"/>
        <w:jc w:val="center"/>
        <w:rPr>
          <w:rFonts w:eastAsia="SimSun"/>
          <w:noProof/>
          <w:sz w:val="28"/>
          <w:szCs w:val="32"/>
          <w:lang w:val="pt-PT" w:eastAsia="zh-CN"/>
        </w:rPr>
      </w:pPr>
      <w:r w:rsidRPr="00CC2DAD">
        <w:rPr>
          <w:rFonts w:eastAsia="SimSun"/>
          <w:sz w:val="28"/>
          <w:szCs w:val="32"/>
          <w:lang w:val="pt-PT" w:eastAsia="zh-CN"/>
        </w:rPr>
        <w:t xml:space="preserve"> </w:t>
      </w:r>
      <w:r w:rsidR="009366D6" w:rsidRPr="00CC2DAD">
        <w:rPr>
          <w:rFonts w:eastAsia="SimSun"/>
          <w:sz w:val="28"/>
          <w:szCs w:val="32"/>
          <w:lang w:val="pt-PT" w:eastAsia="zh-CN"/>
        </w:rPr>
        <w:t>(Versão de Abril de 2018)</w:t>
      </w:r>
    </w:p>
    <w:p w14:paraId="5A61F7B6" w14:textId="1C321B18" w:rsidR="00D443A9" w:rsidRPr="00954EC4" w:rsidRDefault="00B13886" w:rsidP="002F32FB">
      <w:pPr>
        <w:numPr>
          <w:ilvl w:val="2"/>
          <w:numId w:val="9"/>
        </w:numPr>
        <w:spacing w:beforeLines="100" w:before="423"/>
        <w:ind w:left="567" w:right="-40" w:hanging="567"/>
        <w:jc w:val="both"/>
        <w:rPr>
          <w:lang w:val="pt-PT"/>
        </w:rPr>
      </w:pPr>
      <w:r w:rsidRPr="00954EC4">
        <w:rPr>
          <w:lang w:val="pt-PT"/>
        </w:rPr>
        <w:t xml:space="preserve">Nos termos do </w:t>
      </w:r>
      <w:r w:rsidR="002F32FB" w:rsidRPr="002F32FB">
        <w:rPr>
          <w:rFonts w:hint="eastAsia"/>
          <w:lang w:val="pt-PT"/>
        </w:rPr>
        <w:t>«</w:t>
      </w:r>
      <w:r w:rsidR="002F32FB" w:rsidRPr="002F32FB">
        <w:rPr>
          <w:lang w:val="pt-PT"/>
        </w:rPr>
        <w:t>Regulamento de Apoio Financeiro aos Estabelecimentos de Ensino que Promov</w:t>
      </w:r>
      <w:r w:rsidR="002F32FB">
        <w:rPr>
          <w:lang w:val="pt-PT"/>
        </w:rPr>
        <w:t>am a Popularização das Ciências</w:t>
      </w:r>
      <w:bookmarkStart w:id="0" w:name="_GoBack"/>
      <w:bookmarkEnd w:id="0"/>
      <w:r w:rsidR="002F32FB" w:rsidRPr="002F32FB">
        <w:rPr>
          <w:lang w:val="pt-PT"/>
        </w:rPr>
        <w:t>»</w:t>
      </w:r>
      <w:r w:rsidR="00D443A9" w:rsidRPr="00954EC4">
        <w:rPr>
          <w:lang w:val="pt-PT"/>
        </w:rPr>
        <w:t xml:space="preserve"> e </w:t>
      </w:r>
      <w:r w:rsidRPr="00954EC4">
        <w:rPr>
          <w:lang w:val="pt-PT"/>
        </w:rPr>
        <w:t xml:space="preserve">do </w:t>
      </w:r>
      <w:r w:rsidR="002F32FB" w:rsidRPr="002F32FB">
        <w:rPr>
          <w:rFonts w:hint="eastAsia"/>
          <w:lang w:val="pt-PT"/>
        </w:rPr>
        <w:t>«</w:t>
      </w:r>
      <w:r w:rsidRPr="00954EC4">
        <w:rPr>
          <w:lang w:val="pt-PT"/>
        </w:rPr>
        <w:t>Regulamento de</w:t>
      </w:r>
      <w:r w:rsidR="00D443A9" w:rsidRPr="00954EC4">
        <w:rPr>
          <w:lang w:val="pt-PT"/>
        </w:rPr>
        <w:t xml:space="preserve"> Apoio Financeiro a Associações/Instituições que Promovam a Popularização das Ciências</w:t>
      </w:r>
      <w:r w:rsidR="002F32FB" w:rsidRPr="002F32FB">
        <w:rPr>
          <w:lang w:val="pt-PT"/>
        </w:rPr>
        <w:t>»</w:t>
      </w:r>
      <w:r w:rsidR="00D443A9" w:rsidRPr="00954EC4">
        <w:rPr>
          <w:lang w:val="pt-PT"/>
        </w:rPr>
        <w:t xml:space="preserve"> do FDCT, a entidade candidata subsidiada deve apresentar o relatório final, incluindo as fotografias ou v</w:t>
      </w:r>
      <w:r w:rsidRPr="00954EC4">
        <w:rPr>
          <w:lang w:val="pt-PT"/>
        </w:rPr>
        <w:t>ídeos da</w:t>
      </w:r>
      <w:r w:rsidR="00D443A9" w:rsidRPr="00954EC4">
        <w:rPr>
          <w:lang w:val="pt-PT"/>
        </w:rPr>
        <w:t xml:space="preserve"> actividade relevante, dentro de 30 dias após a conclusão do projecto ao FDCT, bem como reembolsar o saldo (se tiver). </w:t>
      </w:r>
    </w:p>
    <w:p w14:paraId="67E2757B" w14:textId="0F3678C3" w:rsidR="00D443A9" w:rsidRPr="00954EC4" w:rsidRDefault="00B13886" w:rsidP="00D443A9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>A entidade candidata deve</w:t>
      </w:r>
      <w:r w:rsidR="003C3346" w:rsidRPr="00954EC4">
        <w:rPr>
          <w:lang w:val="pt-PT"/>
        </w:rPr>
        <w:t xml:space="preserve"> apresentar o relatório final dentro do</w:t>
      </w:r>
      <w:r w:rsidRPr="00954EC4">
        <w:rPr>
          <w:lang w:val="pt-PT"/>
        </w:rPr>
        <w:t xml:space="preserve"> prazo</w:t>
      </w:r>
      <w:r w:rsidR="003C3346" w:rsidRPr="00954EC4">
        <w:rPr>
          <w:lang w:val="pt-PT"/>
        </w:rPr>
        <w:t xml:space="preserve"> determinado</w:t>
      </w:r>
      <w:r w:rsidRPr="00954EC4">
        <w:rPr>
          <w:lang w:val="pt-PT"/>
        </w:rPr>
        <w:t>.</w:t>
      </w:r>
      <w:r w:rsidR="003C3346" w:rsidRPr="00954EC4">
        <w:rPr>
          <w:lang w:val="pt-PT"/>
        </w:rPr>
        <w:t xml:space="preserve"> </w:t>
      </w:r>
      <w:r w:rsidR="00252ED2" w:rsidRPr="00954EC4">
        <w:rPr>
          <w:lang w:val="pt-PT"/>
        </w:rPr>
        <w:t>A a</w:t>
      </w:r>
      <w:r w:rsidR="003C3346" w:rsidRPr="00954EC4">
        <w:rPr>
          <w:lang w:val="pt-PT"/>
        </w:rPr>
        <w:t xml:space="preserve">tribuição de uma só vez/ da segunda prestação depois de encerramento do projecto será atribuída após a aprovação do relatório acima; </w:t>
      </w:r>
      <w:r w:rsidRPr="00954EC4">
        <w:rPr>
          <w:lang w:val="pt-PT"/>
        </w:rPr>
        <w:t>se</w:t>
      </w:r>
      <w:r w:rsidR="003C3346" w:rsidRPr="00954EC4">
        <w:rPr>
          <w:lang w:val="pt-PT"/>
        </w:rPr>
        <w:t xml:space="preserve"> o relatório relevante não</w:t>
      </w:r>
      <w:r w:rsidR="00071FF3" w:rsidRPr="00954EC4">
        <w:rPr>
          <w:lang w:val="pt-PT"/>
        </w:rPr>
        <w:t xml:space="preserve"> </w:t>
      </w:r>
      <w:r w:rsidR="00DA654D" w:rsidRPr="00954EC4">
        <w:rPr>
          <w:lang w:val="pt-PT"/>
        </w:rPr>
        <w:t>for</w:t>
      </w:r>
      <w:r w:rsidRPr="00954EC4">
        <w:rPr>
          <w:lang w:val="pt-PT"/>
        </w:rPr>
        <w:t xml:space="preserve"> apresentado a tempo</w:t>
      </w:r>
      <w:r w:rsidR="003C3346" w:rsidRPr="00954EC4">
        <w:rPr>
          <w:lang w:val="pt-PT"/>
        </w:rPr>
        <w:t>, a atribuição de uma só vez/da segunda prestação depois de encerramento do projecto</w:t>
      </w:r>
      <w:r w:rsidRPr="00954EC4">
        <w:rPr>
          <w:lang w:val="pt-PT"/>
        </w:rPr>
        <w:t xml:space="preserve"> será cancelada.</w:t>
      </w:r>
    </w:p>
    <w:p w14:paraId="3C6298F2" w14:textId="25EBA36A" w:rsidR="00B13886" w:rsidRPr="00954EC4" w:rsidRDefault="00252ED2" w:rsidP="00954EC4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>Caso a entidade candidata</w:t>
      </w:r>
      <w:r w:rsidR="003C3346" w:rsidRPr="00954EC4">
        <w:rPr>
          <w:lang w:val="pt-PT"/>
        </w:rPr>
        <w:t xml:space="preserve"> </w:t>
      </w:r>
      <w:r w:rsidRPr="00954EC4">
        <w:rPr>
          <w:lang w:val="pt-PT"/>
        </w:rPr>
        <w:t>não conseguir apresentar o relatório anual (se houver)</w:t>
      </w:r>
      <w:r w:rsidR="002F45C3" w:rsidRPr="00954EC4">
        <w:rPr>
          <w:lang w:val="pt-PT"/>
        </w:rPr>
        <w:t xml:space="preserve"> /</w:t>
      </w:r>
      <w:r w:rsidRPr="00954EC4">
        <w:rPr>
          <w:lang w:val="pt-PT"/>
        </w:rPr>
        <w:t>o relatório final e reembolsar o</w:t>
      </w:r>
      <w:r w:rsidR="003C3346" w:rsidRPr="00954EC4">
        <w:rPr>
          <w:lang w:val="pt-PT"/>
        </w:rPr>
        <w:t xml:space="preserve"> saldo (se houver) a tempo</w:t>
      </w:r>
      <w:r w:rsidRPr="00954EC4">
        <w:rPr>
          <w:lang w:val="pt-PT"/>
        </w:rPr>
        <w:t>,</w:t>
      </w:r>
      <w:r w:rsidR="003C3346" w:rsidRPr="00954EC4">
        <w:rPr>
          <w:lang w:val="pt-PT"/>
        </w:rPr>
        <w:t xml:space="preserve"> afe</w:t>
      </w:r>
      <w:r w:rsidRPr="00954EC4">
        <w:rPr>
          <w:lang w:val="pt-PT"/>
        </w:rPr>
        <w:t xml:space="preserve">ctará as </w:t>
      </w:r>
      <w:r w:rsidR="008B7707" w:rsidRPr="00954EC4">
        <w:rPr>
          <w:lang w:val="pt-PT"/>
        </w:rPr>
        <w:t xml:space="preserve">suas </w:t>
      </w:r>
      <w:r w:rsidRPr="00954EC4">
        <w:rPr>
          <w:lang w:val="pt-PT"/>
        </w:rPr>
        <w:t>candidaturas a financiamento no futuro</w:t>
      </w:r>
      <w:r w:rsidR="003C3346" w:rsidRPr="00954EC4">
        <w:rPr>
          <w:lang w:val="pt-PT"/>
        </w:rPr>
        <w:t>.</w:t>
      </w:r>
    </w:p>
    <w:p w14:paraId="7C53CB56" w14:textId="0182E6C2" w:rsidR="005311D7" w:rsidRPr="00CC2DAD" w:rsidRDefault="008B7707" w:rsidP="008B7707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CC2DAD">
        <w:rPr>
          <w:rFonts w:eastAsia="Times New Roman"/>
          <w:color w:val="000000"/>
          <w:lang w:val="pt-PT"/>
        </w:rPr>
        <w:t>Para os projectos que tenham um prazo de execução superior a ano, deve ser apresentado um relatório anual ao FDCT no prazo de 30 dias após um ano de execução do projecto</w:t>
      </w:r>
      <w:r w:rsidR="005311D7" w:rsidRPr="00CC2DAD">
        <w:rPr>
          <w:lang w:val="pt-PT"/>
        </w:rPr>
        <w:t>.</w:t>
      </w:r>
    </w:p>
    <w:p w14:paraId="2212F3D3" w14:textId="28CF33B9" w:rsidR="0030416D" w:rsidRPr="00954EC4" w:rsidRDefault="0030416D" w:rsidP="00954EC4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>Todas as despesas devem ser reembolsadas por gastos reais</w:t>
      </w:r>
      <w:r w:rsidR="002E2F3A" w:rsidRPr="00954EC4">
        <w:rPr>
          <w:lang w:val="pt-PT"/>
        </w:rPr>
        <w:t xml:space="preserve">, incluindo </w:t>
      </w:r>
      <w:r w:rsidR="0029395A" w:rsidRPr="00954EC4">
        <w:rPr>
          <w:lang w:val="pt-PT"/>
        </w:rPr>
        <w:t xml:space="preserve">a factura de recepção do subsídio aos professores (orientadores) com assinatura do responsável e o carimbo da entidade </w:t>
      </w:r>
      <w:r w:rsidRPr="00954EC4">
        <w:rPr>
          <w:lang w:val="pt-PT"/>
        </w:rPr>
        <w:t xml:space="preserve"> candidata.</w:t>
      </w:r>
    </w:p>
    <w:p w14:paraId="131EF49C" w14:textId="7AEA6816" w:rsidR="0030416D" w:rsidRPr="00954EC4" w:rsidRDefault="00FB1626" w:rsidP="00954EC4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 xml:space="preserve">Se </w:t>
      </w:r>
      <w:r w:rsidR="0029395A" w:rsidRPr="00954EC4">
        <w:rPr>
          <w:lang w:val="pt-PT"/>
        </w:rPr>
        <w:t>tiver qualquer</w:t>
      </w:r>
      <w:r w:rsidR="00685F2B" w:rsidRPr="00954EC4">
        <w:rPr>
          <w:lang w:val="pt-PT"/>
        </w:rPr>
        <w:t xml:space="preserve"> ajuste em </w:t>
      </w:r>
      <w:r w:rsidR="002E2F3A" w:rsidRPr="00954EC4">
        <w:rPr>
          <w:lang w:val="pt-PT"/>
        </w:rPr>
        <w:t>conteú</w:t>
      </w:r>
      <w:r w:rsidRPr="00954EC4">
        <w:rPr>
          <w:lang w:val="pt-PT"/>
        </w:rPr>
        <w:t>do de ensino, professor/orientador</w:t>
      </w:r>
      <w:r w:rsidR="00685F2B" w:rsidRPr="00954EC4">
        <w:rPr>
          <w:lang w:val="pt-PT"/>
        </w:rPr>
        <w:t xml:space="preserve">, </w:t>
      </w:r>
      <w:r w:rsidRPr="00954EC4">
        <w:rPr>
          <w:lang w:val="pt-PT"/>
        </w:rPr>
        <w:t xml:space="preserve">prazo </w:t>
      </w:r>
      <w:r w:rsidR="00F23556" w:rsidRPr="00954EC4">
        <w:rPr>
          <w:lang w:val="pt-PT"/>
        </w:rPr>
        <w:t xml:space="preserve">prorrogado </w:t>
      </w:r>
      <w:r w:rsidR="002E2F3A" w:rsidRPr="00954EC4">
        <w:rPr>
          <w:lang w:val="pt-PT"/>
        </w:rPr>
        <w:t>do proje</w:t>
      </w:r>
      <w:r w:rsidR="004B4E65" w:rsidRPr="00954EC4">
        <w:rPr>
          <w:lang w:val="pt-PT"/>
        </w:rPr>
        <w:t>c</w:t>
      </w:r>
      <w:r w:rsidR="002E2F3A" w:rsidRPr="00954EC4">
        <w:rPr>
          <w:lang w:val="pt-PT"/>
        </w:rPr>
        <w:t>to e</w:t>
      </w:r>
      <w:r w:rsidR="00685F2B" w:rsidRPr="00954EC4">
        <w:rPr>
          <w:lang w:val="pt-PT"/>
        </w:rPr>
        <w:t xml:space="preserve"> entre</w:t>
      </w:r>
      <w:r w:rsidR="002E2F3A" w:rsidRPr="00954EC4">
        <w:rPr>
          <w:lang w:val="pt-PT"/>
        </w:rPr>
        <w:t xml:space="preserve"> outros</w:t>
      </w:r>
      <w:r w:rsidR="00685F2B" w:rsidRPr="00954EC4">
        <w:rPr>
          <w:lang w:val="pt-PT"/>
        </w:rPr>
        <w:t xml:space="preserve">, </w:t>
      </w:r>
      <w:r w:rsidR="0029395A" w:rsidRPr="00954EC4">
        <w:rPr>
          <w:lang w:val="pt-PT"/>
        </w:rPr>
        <w:t>é</w:t>
      </w:r>
      <w:r w:rsidR="00685F2B" w:rsidRPr="00954EC4">
        <w:rPr>
          <w:lang w:val="pt-PT"/>
        </w:rPr>
        <w:t xml:space="preserve"> obrigatório submeter o requerimento junto ao FDCT. Os ajustes somente podem ser realizados após receber a</w:t>
      </w:r>
      <w:r w:rsidR="002E2F3A" w:rsidRPr="00954EC4">
        <w:rPr>
          <w:lang w:val="pt-PT"/>
        </w:rPr>
        <w:t xml:space="preserve"> aprovação, caso contrário, </w:t>
      </w:r>
      <w:r w:rsidR="00685F2B" w:rsidRPr="00954EC4">
        <w:rPr>
          <w:lang w:val="pt-PT"/>
        </w:rPr>
        <w:t>o FDCT</w:t>
      </w:r>
      <w:r w:rsidR="002E2F3A" w:rsidRPr="00954EC4">
        <w:rPr>
          <w:lang w:val="pt-PT"/>
        </w:rPr>
        <w:t xml:space="preserve"> não reembolsará as despesas </w:t>
      </w:r>
      <w:r w:rsidR="00685F2B" w:rsidRPr="00954EC4">
        <w:rPr>
          <w:lang w:val="pt-PT"/>
        </w:rPr>
        <w:t>relevantes</w:t>
      </w:r>
      <w:r w:rsidR="002E2F3A" w:rsidRPr="00954EC4">
        <w:rPr>
          <w:lang w:val="pt-PT"/>
        </w:rPr>
        <w:t>.</w:t>
      </w:r>
    </w:p>
    <w:p w14:paraId="6F3B6097" w14:textId="0A99D050" w:rsidR="002E2F3A" w:rsidRPr="00954EC4" w:rsidRDefault="003C4D7F" w:rsidP="002E2F3A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 xml:space="preserve">A entidade candidata deve </w:t>
      </w:r>
      <w:r w:rsidRPr="00954EC4">
        <w:rPr>
          <w:rFonts w:eastAsia="SimSun"/>
          <w:lang w:val="pt-PT" w:eastAsia="zh-CN"/>
        </w:rPr>
        <w:t>indicar</w:t>
      </w:r>
      <w:r w:rsidR="00F50350" w:rsidRPr="00954EC4">
        <w:rPr>
          <w:lang w:val="pt-PT"/>
        </w:rPr>
        <w:t xml:space="preserve"> </w:t>
      </w:r>
      <w:r w:rsidRPr="00954EC4">
        <w:rPr>
          <w:lang w:val="pt-PT"/>
        </w:rPr>
        <w:t xml:space="preserve">de forma clara </w:t>
      </w:r>
      <w:r w:rsidR="00F50350" w:rsidRPr="00954EC4">
        <w:rPr>
          <w:lang w:val="pt-PT"/>
        </w:rPr>
        <w:t xml:space="preserve">em qualquer evento público ou </w:t>
      </w:r>
      <w:r w:rsidR="00F23556" w:rsidRPr="00954EC4">
        <w:rPr>
          <w:lang w:val="pt-PT"/>
        </w:rPr>
        <w:t>exibição de resultados que o projecto foi</w:t>
      </w:r>
      <w:r w:rsidR="00654E0A" w:rsidRPr="00954EC4">
        <w:rPr>
          <w:lang w:val="pt-PT"/>
        </w:rPr>
        <w:t xml:space="preserve"> financiado pelo Fundo para o </w:t>
      </w:r>
      <w:r w:rsidR="00F50350" w:rsidRPr="00954EC4">
        <w:rPr>
          <w:lang w:val="pt-PT"/>
        </w:rPr>
        <w:t xml:space="preserve">Desenvolvimento </w:t>
      </w:r>
      <w:r w:rsidR="00654E0A" w:rsidRPr="00954EC4">
        <w:rPr>
          <w:lang w:val="pt-PT"/>
        </w:rPr>
        <w:t>das Ciências e da Tecnologia</w:t>
      </w:r>
      <w:r w:rsidR="00F50350" w:rsidRPr="00954EC4">
        <w:rPr>
          <w:lang w:val="pt-PT"/>
        </w:rPr>
        <w:t xml:space="preserve"> da Região Administrativa Especial de Macau.</w:t>
      </w:r>
    </w:p>
    <w:p w14:paraId="102B7122" w14:textId="13225CD9" w:rsidR="00F50350" w:rsidRPr="00954EC4" w:rsidRDefault="003C4D7F" w:rsidP="00F50350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lastRenderedPageBreak/>
        <w:t>Os</w:t>
      </w:r>
      <w:r w:rsidR="00B84108" w:rsidRPr="00954EC4">
        <w:rPr>
          <w:lang w:val="pt-PT"/>
        </w:rPr>
        <w:t xml:space="preserve"> equipamento</w:t>
      </w:r>
      <w:r w:rsidRPr="00954EC4">
        <w:rPr>
          <w:lang w:val="pt-PT"/>
        </w:rPr>
        <w:t>s adquiridos com o apoio financeiro (se houver</w:t>
      </w:r>
      <w:r w:rsidR="00B84108" w:rsidRPr="00954EC4">
        <w:rPr>
          <w:lang w:val="pt-PT"/>
        </w:rPr>
        <w:t xml:space="preserve">) </w:t>
      </w:r>
      <w:r w:rsidRPr="00954EC4">
        <w:rPr>
          <w:lang w:val="pt-PT"/>
        </w:rPr>
        <w:t xml:space="preserve">pertencem à </w:t>
      </w:r>
      <w:r w:rsidR="00B84108" w:rsidRPr="00954EC4">
        <w:rPr>
          <w:lang w:val="pt-PT"/>
        </w:rPr>
        <w:t xml:space="preserve">entidade candidata, mas deverão ser </w:t>
      </w:r>
      <w:r w:rsidRPr="00954EC4">
        <w:rPr>
          <w:lang w:val="pt-PT"/>
        </w:rPr>
        <w:t>marcado</w:t>
      </w:r>
      <w:r w:rsidR="00B84108" w:rsidRPr="00954EC4">
        <w:rPr>
          <w:lang w:val="pt-PT"/>
        </w:rPr>
        <w:t xml:space="preserve">s </w:t>
      </w:r>
      <w:r w:rsidRPr="00954EC4">
        <w:rPr>
          <w:lang w:val="pt-PT"/>
        </w:rPr>
        <w:t>de forma clara que foram subsidiados</w:t>
      </w:r>
      <w:r w:rsidR="00B84108" w:rsidRPr="00954EC4">
        <w:rPr>
          <w:lang w:val="pt-PT"/>
        </w:rPr>
        <w:t xml:space="preserve"> pelo </w:t>
      </w:r>
      <w:r w:rsidRPr="00954EC4">
        <w:rPr>
          <w:lang w:val="pt-PT"/>
        </w:rPr>
        <w:t>Fundo para o Desenvolvimento das Ciências e da Tecnologia da Região Administrativa Especial de Macau</w:t>
      </w:r>
      <w:r w:rsidR="00B84108" w:rsidRPr="00954EC4">
        <w:rPr>
          <w:lang w:val="pt-PT"/>
        </w:rPr>
        <w:t>.</w:t>
      </w:r>
    </w:p>
    <w:p w14:paraId="0E3BFAF1" w14:textId="3A6DBCE1" w:rsidR="003C4D7F" w:rsidRPr="00954EC4" w:rsidRDefault="003C4D7F" w:rsidP="003C4D7F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 xml:space="preserve">A entidade candidata deve garantir que os equipamentos adquiridos </w:t>
      </w:r>
      <w:r w:rsidR="00290362" w:rsidRPr="00954EC4">
        <w:rPr>
          <w:lang w:val="pt-PT"/>
        </w:rPr>
        <w:t>pelo</w:t>
      </w:r>
      <w:r w:rsidRPr="00954EC4">
        <w:rPr>
          <w:lang w:val="pt-PT"/>
        </w:rPr>
        <w:t xml:space="preserve"> apoio financeiro </w:t>
      </w:r>
      <w:r w:rsidR="00290362" w:rsidRPr="00954EC4">
        <w:rPr>
          <w:lang w:val="pt-PT"/>
        </w:rPr>
        <w:t xml:space="preserve">podem ser </w:t>
      </w:r>
      <w:r w:rsidRPr="00954EC4">
        <w:rPr>
          <w:lang w:val="pt-PT"/>
        </w:rPr>
        <w:t>utilizados continuamente após a conclusão do proje</w:t>
      </w:r>
      <w:r w:rsidR="002F3FF4" w:rsidRPr="00954EC4">
        <w:rPr>
          <w:lang w:val="pt-PT"/>
        </w:rPr>
        <w:t>c</w:t>
      </w:r>
      <w:r w:rsidRPr="00954EC4">
        <w:rPr>
          <w:lang w:val="pt-PT"/>
        </w:rPr>
        <w:t>to.</w:t>
      </w:r>
    </w:p>
    <w:p w14:paraId="6BA85A21" w14:textId="72CFE301" w:rsidR="003C4D7F" w:rsidRPr="00954EC4" w:rsidRDefault="003C4D7F" w:rsidP="003C4D7F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 xml:space="preserve">A entidade </w:t>
      </w:r>
      <w:r w:rsidR="00F45838" w:rsidRPr="00954EC4">
        <w:rPr>
          <w:lang w:val="pt-PT"/>
        </w:rPr>
        <w:t>candidata</w:t>
      </w:r>
      <w:r w:rsidR="00C66313" w:rsidRPr="00954EC4">
        <w:rPr>
          <w:lang w:val="pt-PT"/>
        </w:rPr>
        <w:t xml:space="preserve"> pode ajustar para comprar</w:t>
      </w:r>
      <w:r w:rsidRPr="00954EC4">
        <w:rPr>
          <w:lang w:val="pt-PT"/>
        </w:rPr>
        <w:t xml:space="preserve"> máquinas e equipamentos do mesmo tipo, materiais </w:t>
      </w:r>
      <w:r w:rsidR="00F45838" w:rsidRPr="00954EC4">
        <w:rPr>
          <w:lang w:val="pt-PT"/>
        </w:rPr>
        <w:t xml:space="preserve">consumíveis, </w:t>
      </w:r>
      <w:r w:rsidRPr="00954EC4">
        <w:rPr>
          <w:lang w:val="pt-PT"/>
        </w:rPr>
        <w:t>livros e materiais de referência de acordo com a situação real</w:t>
      </w:r>
      <w:r w:rsidR="00F45838" w:rsidRPr="00954EC4">
        <w:rPr>
          <w:lang w:val="pt-PT"/>
        </w:rPr>
        <w:t>. Para mais informações</w:t>
      </w:r>
      <w:r w:rsidRPr="00954EC4">
        <w:rPr>
          <w:lang w:val="pt-PT"/>
        </w:rPr>
        <w:t>,</w:t>
      </w:r>
      <w:r w:rsidR="00F45838" w:rsidRPr="00954EC4">
        <w:rPr>
          <w:lang w:val="pt-PT"/>
        </w:rPr>
        <w:t xml:space="preserve"> por favor,</w:t>
      </w:r>
      <w:r w:rsidRPr="00954EC4">
        <w:rPr>
          <w:lang w:val="pt-PT"/>
        </w:rPr>
        <w:t xml:space="preserve"> consulte as disposições relevantes </w:t>
      </w:r>
      <w:r w:rsidR="00F45838" w:rsidRPr="00954EC4">
        <w:rPr>
          <w:lang w:val="pt-PT"/>
        </w:rPr>
        <w:t>na página electrónica do FDCT</w:t>
      </w:r>
      <w:r w:rsidRPr="00954EC4">
        <w:rPr>
          <w:lang w:val="pt-PT"/>
        </w:rPr>
        <w:t>.</w:t>
      </w:r>
    </w:p>
    <w:p w14:paraId="5FD894B7" w14:textId="170F76A8" w:rsidR="003C4D7F" w:rsidRPr="00954EC4" w:rsidRDefault="00290362" w:rsidP="003C4D7F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>Quando a entidade candidata apresentar o relatório final, entrega também a folha de presença dos alunos assinada pelos próprios alunos, com assinatura do responsável e com o carimbo da entidade candidata.</w:t>
      </w:r>
      <w:r w:rsidR="00F45838" w:rsidRPr="00954EC4">
        <w:rPr>
          <w:lang w:val="pt-PT"/>
        </w:rPr>
        <w:t>.</w:t>
      </w:r>
    </w:p>
    <w:p w14:paraId="61BB7DCD" w14:textId="1EBCA29A" w:rsidR="00F45838" w:rsidRPr="00954EC4" w:rsidRDefault="00B64E79" w:rsidP="00F45838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>Ao apresentar o relatório final, a entidade candidata deve, de acordo com o conteúdo das despesas</w:t>
      </w:r>
      <w:r w:rsidR="009764F0" w:rsidRPr="00954EC4">
        <w:rPr>
          <w:lang w:val="pt-PT"/>
        </w:rPr>
        <w:t xml:space="preserve"> subsidiadas</w:t>
      </w:r>
      <w:r w:rsidRPr="00954EC4">
        <w:rPr>
          <w:lang w:val="pt-PT"/>
        </w:rPr>
        <w:t xml:space="preserve"> constantes na notificação de subsídios, organizar e resumir as despesas e documentos relevantes para a verificação do FDCT.</w:t>
      </w:r>
    </w:p>
    <w:p w14:paraId="78620D1A" w14:textId="1DC99BBB" w:rsidR="00B64E79" w:rsidRPr="00954EC4" w:rsidRDefault="00B64E79" w:rsidP="00B64E79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>O número de alunos participantes do proje</w:t>
      </w:r>
      <w:r w:rsidR="004B4E65" w:rsidRPr="00954EC4">
        <w:rPr>
          <w:lang w:val="pt-PT"/>
        </w:rPr>
        <w:t>c</w:t>
      </w:r>
      <w:r w:rsidRPr="00954EC4">
        <w:rPr>
          <w:lang w:val="pt-PT"/>
        </w:rPr>
        <w:t>t</w:t>
      </w:r>
      <w:r w:rsidR="009D7D60" w:rsidRPr="00954EC4">
        <w:rPr>
          <w:lang w:val="pt-PT"/>
        </w:rPr>
        <w:t>o deve atingir o número previsto no plano. C</w:t>
      </w:r>
      <w:r w:rsidRPr="00954EC4">
        <w:rPr>
          <w:lang w:val="pt-PT"/>
        </w:rPr>
        <w:t>aso o número de alunos seja insuficien</w:t>
      </w:r>
      <w:r w:rsidR="009D7D60" w:rsidRPr="00954EC4">
        <w:rPr>
          <w:lang w:val="pt-PT"/>
        </w:rPr>
        <w:t xml:space="preserve">te, </w:t>
      </w:r>
      <w:r w:rsidRPr="00954EC4">
        <w:rPr>
          <w:lang w:val="pt-PT"/>
        </w:rPr>
        <w:t>deve</w:t>
      </w:r>
      <w:r w:rsidR="009D7D60" w:rsidRPr="00954EC4">
        <w:rPr>
          <w:lang w:val="pt-PT"/>
        </w:rPr>
        <w:t xml:space="preserve">-se informar o FDCT </w:t>
      </w:r>
      <w:r w:rsidRPr="00954EC4">
        <w:rPr>
          <w:lang w:val="pt-PT"/>
        </w:rPr>
        <w:t>com antecedência.</w:t>
      </w:r>
    </w:p>
    <w:p w14:paraId="3ADA315C" w14:textId="755F5BA8" w:rsidR="00B64E79" w:rsidRPr="00954EC4" w:rsidRDefault="00E00AB0" w:rsidP="00B64E79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color w:val="000000"/>
          <w:shd w:val="clear" w:color="auto" w:fill="FFFFFF"/>
          <w:lang w:val="pt-PT"/>
        </w:rPr>
        <w:t>Se a razão entre professor e aluno de uma aula for menor que 1:5, o FDCT deduzirá os subsídios destinados a professor (orientador) desta aula.</w:t>
      </w:r>
    </w:p>
    <w:p w14:paraId="393C6708" w14:textId="6EC205E1" w:rsidR="00676886" w:rsidRPr="00954EC4" w:rsidRDefault="00E00AB0" w:rsidP="00E00AB0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color w:val="000000"/>
          <w:shd w:val="clear" w:color="auto" w:fill="FFFFFF"/>
          <w:lang w:val="pt-PT"/>
        </w:rPr>
        <w:t>Se o número de alunos participantes de uma aula for igual ou inferior à metade do número previsto, o FDCT deduzirá os subsídios destinados a professor (orientador) desta aula conforme a percentagem da participação.</w:t>
      </w:r>
    </w:p>
    <w:p w14:paraId="441BC438" w14:textId="20EAB859" w:rsidR="005558B4" w:rsidRPr="00954EC4" w:rsidRDefault="000A6660" w:rsidP="002F32FB">
      <w:pPr>
        <w:numPr>
          <w:ilvl w:val="2"/>
          <w:numId w:val="9"/>
        </w:numPr>
        <w:ind w:left="567" w:right="-38" w:hanging="567"/>
        <w:jc w:val="both"/>
        <w:rPr>
          <w:lang w:val="pt-PT"/>
        </w:rPr>
      </w:pPr>
      <w:r w:rsidRPr="00954EC4">
        <w:rPr>
          <w:lang w:val="pt-PT"/>
        </w:rPr>
        <w:t>A entidade can</w:t>
      </w:r>
      <w:r w:rsidR="00676886" w:rsidRPr="00954EC4">
        <w:rPr>
          <w:lang w:val="pt-PT"/>
        </w:rPr>
        <w:t>didata deve observar as</w:t>
      </w:r>
      <w:r w:rsidR="00460164" w:rsidRPr="00954EC4">
        <w:rPr>
          <w:lang w:val="pt-PT"/>
        </w:rPr>
        <w:t xml:space="preserve"> outra</w:t>
      </w:r>
      <w:r w:rsidR="00676886" w:rsidRPr="00954EC4">
        <w:rPr>
          <w:lang w:val="pt-PT"/>
        </w:rPr>
        <w:t>s</w:t>
      </w:r>
      <w:r w:rsidR="00460164" w:rsidRPr="00954EC4">
        <w:rPr>
          <w:lang w:val="pt-PT"/>
        </w:rPr>
        <w:t xml:space="preserve"> disposições </w:t>
      </w:r>
      <w:r w:rsidR="00676886" w:rsidRPr="00954EC4">
        <w:rPr>
          <w:lang w:val="pt-PT"/>
        </w:rPr>
        <w:t xml:space="preserve">constantes no </w:t>
      </w:r>
      <w:r w:rsidR="002F32FB" w:rsidRPr="002F32FB">
        <w:rPr>
          <w:rFonts w:hint="eastAsia"/>
          <w:lang w:val="pt-PT"/>
        </w:rPr>
        <w:t>«</w:t>
      </w:r>
      <w:r w:rsidR="002F32FB" w:rsidRPr="002F32FB">
        <w:rPr>
          <w:lang w:val="pt-PT"/>
        </w:rPr>
        <w:t>Regulamento de Apoio Financeiro aos Estabelecimentos de Ensino que Promov</w:t>
      </w:r>
      <w:r w:rsidR="002F32FB">
        <w:rPr>
          <w:lang w:val="pt-PT"/>
        </w:rPr>
        <w:t>am a Popularização das Ciências</w:t>
      </w:r>
      <w:r w:rsidR="002F32FB" w:rsidRPr="002F32FB">
        <w:rPr>
          <w:lang w:val="pt-PT"/>
        </w:rPr>
        <w:t>»</w:t>
      </w:r>
      <w:r w:rsidR="00676886" w:rsidRPr="00954EC4">
        <w:rPr>
          <w:lang w:val="pt-PT"/>
        </w:rPr>
        <w:t xml:space="preserve"> e do </w:t>
      </w:r>
      <w:r w:rsidR="002F32FB" w:rsidRPr="002F32FB">
        <w:rPr>
          <w:rFonts w:hint="eastAsia"/>
          <w:lang w:val="pt-PT"/>
        </w:rPr>
        <w:t>«</w:t>
      </w:r>
      <w:r w:rsidR="00676886" w:rsidRPr="00954EC4">
        <w:rPr>
          <w:lang w:val="pt-PT"/>
        </w:rPr>
        <w:t>Regulamento de Apoio Financeiro a Associações/Instituições que Promovam a Popularização das Ciências</w:t>
      </w:r>
      <w:r w:rsidR="002F32FB" w:rsidRPr="002F32FB">
        <w:rPr>
          <w:lang w:val="pt-PT"/>
        </w:rPr>
        <w:t>»</w:t>
      </w:r>
      <w:r w:rsidR="00D322A4" w:rsidRPr="00954EC4">
        <w:rPr>
          <w:lang w:val="pt-PT"/>
        </w:rPr>
        <w:t xml:space="preserve"> do FDCT</w:t>
      </w:r>
      <w:r w:rsidR="00676886" w:rsidRPr="00954EC4">
        <w:rPr>
          <w:lang w:val="pt-PT"/>
        </w:rPr>
        <w:t xml:space="preserve">. </w:t>
      </w:r>
    </w:p>
    <w:sectPr w:rsidR="005558B4" w:rsidRPr="00954EC4" w:rsidSect="00182C85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2D06" w14:textId="77777777" w:rsidR="001E7F17" w:rsidRDefault="001E7F17" w:rsidP="00105C28">
      <w:r>
        <w:separator/>
      </w:r>
    </w:p>
  </w:endnote>
  <w:endnote w:type="continuationSeparator" w:id="0">
    <w:p w14:paraId="433197F3" w14:textId="77777777" w:rsidR="001E7F17" w:rsidRDefault="001E7F17" w:rsidP="0010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22680" w14:textId="77777777" w:rsidR="00105C28" w:rsidRDefault="00105C28" w:rsidP="00E516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EFEE35" w14:textId="77777777" w:rsidR="00105C28" w:rsidRDefault="00105C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910FD" w14:textId="2E524B2C" w:rsidR="00105C28" w:rsidRDefault="00105C28" w:rsidP="00E516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32FB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 \* MERGEFORMAT </w:instrText>
    </w:r>
    <w:r>
      <w:rPr>
        <w:rStyle w:val="a6"/>
      </w:rPr>
      <w:fldChar w:fldCharType="separate"/>
    </w:r>
    <w:r w:rsidR="002F32FB">
      <w:rPr>
        <w:rStyle w:val="a6"/>
        <w:noProof/>
      </w:rPr>
      <w:t>2</w:t>
    </w:r>
    <w:r>
      <w:rPr>
        <w:rStyle w:val="a6"/>
      </w:rPr>
      <w:fldChar w:fldCharType="end"/>
    </w:r>
  </w:p>
  <w:p w14:paraId="2C6E01D5" w14:textId="77777777" w:rsidR="00105C28" w:rsidRDefault="00105C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B32E1" w14:textId="77777777" w:rsidR="001E7F17" w:rsidRDefault="001E7F17" w:rsidP="00105C28">
      <w:r>
        <w:separator/>
      </w:r>
    </w:p>
  </w:footnote>
  <w:footnote w:type="continuationSeparator" w:id="0">
    <w:p w14:paraId="1621C733" w14:textId="77777777" w:rsidR="001E7F17" w:rsidRDefault="001E7F17" w:rsidP="0010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0D3"/>
    <w:multiLevelType w:val="hybridMultilevel"/>
    <w:tmpl w:val="50EA7322"/>
    <w:lvl w:ilvl="0" w:tplc="B72A414A">
      <w:start w:val="1"/>
      <w:numFmt w:val="decimal"/>
      <w:lvlText w:val="1.%1."/>
      <w:lvlJc w:val="left"/>
      <w:pPr>
        <w:ind w:left="16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0F2368"/>
    <w:multiLevelType w:val="hybridMultilevel"/>
    <w:tmpl w:val="EA8C9214"/>
    <w:lvl w:ilvl="0" w:tplc="AF307994">
      <w:start w:val="1"/>
      <w:numFmt w:val="decimal"/>
      <w:lvlText w:val="%1.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1D894ED6"/>
    <w:multiLevelType w:val="hybridMultilevel"/>
    <w:tmpl w:val="58D42302"/>
    <w:lvl w:ilvl="0" w:tplc="61FC8B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521A3540">
      <w:numFmt w:val="none"/>
      <w:lvlText w:val=""/>
      <w:lvlJc w:val="left"/>
      <w:pPr>
        <w:tabs>
          <w:tab w:val="num" w:pos="360"/>
        </w:tabs>
      </w:pPr>
    </w:lvl>
    <w:lvl w:ilvl="2" w:tplc="5988180A">
      <w:numFmt w:val="none"/>
      <w:lvlText w:val=""/>
      <w:lvlJc w:val="left"/>
      <w:pPr>
        <w:tabs>
          <w:tab w:val="num" w:pos="360"/>
        </w:tabs>
      </w:pPr>
    </w:lvl>
    <w:lvl w:ilvl="3" w:tplc="81588A16">
      <w:numFmt w:val="none"/>
      <w:lvlText w:val=""/>
      <w:lvlJc w:val="left"/>
      <w:pPr>
        <w:tabs>
          <w:tab w:val="num" w:pos="360"/>
        </w:tabs>
      </w:pPr>
    </w:lvl>
    <w:lvl w:ilvl="4" w:tplc="0EE25D12">
      <w:numFmt w:val="none"/>
      <w:lvlText w:val=""/>
      <w:lvlJc w:val="left"/>
      <w:pPr>
        <w:tabs>
          <w:tab w:val="num" w:pos="360"/>
        </w:tabs>
      </w:pPr>
    </w:lvl>
    <w:lvl w:ilvl="5" w:tplc="0EBEC9F4">
      <w:numFmt w:val="none"/>
      <w:lvlText w:val=""/>
      <w:lvlJc w:val="left"/>
      <w:pPr>
        <w:tabs>
          <w:tab w:val="num" w:pos="360"/>
        </w:tabs>
      </w:pPr>
    </w:lvl>
    <w:lvl w:ilvl="6" w:tplc="1416F1D6">
      <w:numFmt w:val="none"/>
      <w:lvlText w:val=""/>
      <w:lvlJc w:val="left"/>
      <w:pPr>
        <w:tabs>
          <w:tab w:val="num" w:pos="360"/>
        </w:tabs>
      </w:pPr>
    </w:lvl>
    <w:lvl w:ilvl="7" w:tplc="5DF27740">
      <w:numFmt w:val="none"/>
      <w:lvlText w:val=""/>
      <w:lvlJc w:val="left"/>
      <w:pPr>
        <w:tabs>
          <w:tab w:val="num" w:pos="360"/>
        </w:tabs>
      </w:pPr>
    </w:lvl>
    <w:lvl w:ilvl="8" w:tplc="3432EE5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373F39"/>
    <w:multiLevelType w:val="hybridMultilevel"/>
    <w:tmpl w:val="3AF40F24"/>
    <w:lvl w:ilvl="0" w:tplc="AF307994">
      <w:start w:val="1"/>
      <w:numFmt w:val="decimal"/>
      <w:lvlText w:val="%1."/>
      <w:lvlJc w:val="left"/>
      <w:pPr>
        <w:ind w:left="1380" w:hanging="480"/>
      </w:pPr>
      <w:rPr>
        <w:rFonts w:hint="eastAsia"/>
        <w:lang w:val="en-US"/>
      </w:rPr>
    </w:lvl>
    <w:lvl w:ilvl="1" w:tplc="F746C856">
      <w:start w:val="1"/>
      <w:numFmt w:val="decimal"/>
      <w:lvlText w:val="%2."/>
      <w:lvlJc w:val="left"/>
      <w:pPr>
        <w:tabs>
          <w:tab w:val="num" w:pos="1138"/>
        </w:tabs>
        <w:ind w:left="1138" w:hanging="480"/>
      </w:pPr>
      <w:rPr>
        <w:rFonts w:hint="eastAsia"/>
        <w:lang w:val="en-US"/>
      </w:rPr>
    </w:lvl>
    <w:lvl w:ilvl="2" w:tplc="AF307994">
      <w:start w:val="1"/>
      <w:numFmt w:val="decimal"/>
      <w:lvlText w:val="%3."/>
      <w:lvlJc w:val="left"/>
      <w:pPr>
        <w:ind w:left="1618" w:hanging="480"/>
      </w:pPr>
      <w:rPr>
        <w:rFonts w:hint="eastAsia"/>
        <w:lang w:val="en-US"/>
      </w:rPr>
    </w:lvl>
    <w:lvl w:ilvl="3" w:tplc="B33ED72A">
      <w:start w:val="1"/>
      <w:numFmt w:val="decimal"/>
      <w:lvlText w:val="2.%4."/>
      <w:lvlJc w:val="left"/>
      <w:pPr>
        <w:tabs>
          <w:tab w:val="num" w:pos="2098"/>
        </w:tabs>
        <w:ind w:left="2098" w:hanging="480"/>
      </w:pPr>
      <w:rPr>
        <w:rFonts w:ascii="Times New Roman" w:hAnsi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4">
    <w:nsid w:val="319B491A"/>
    <w:multiLevelType w:val="hybridMultilevel"/>
    <w:tmpl w:val="58C4B8C6"/>
    <w:lvl w:ilvl="0" w:tplc="F7FE5918">
      <w:start w:val="1"/>
      <w:numFmt w:val="taiwaneseCountingThousand"/>
      <w:lvlText w:val="%1、"/>
      <w:lvlJc w:val="left"/>
      <w:pPr>
        <w:tabs>
          <w:tab w:val="num" w:pos="1260"/>
        </w:tabs>
        <w:ind w:left="1260" w:hanging="360"/>
      </w:pPr>
      <w:rPr>
        <w:rFonts w:hint="default"/>
        <w:lang w:val="en-US"/>
      </w:rPr>
    </w:lvl>
    <w:lvl w:ilvl="1" w:tplc="F746C856">
      <w:start w:val="1"/>
      <w:numFmt w:val="decimal"/>
      <w:lvlText w:val="%2."/>
      <w:lvlJc w:val="left"/>
      <w:pPr>
        <w:tabs>
          <w:tab w:val="num" w:pos="1138"/>
        </w:tabs>
        <w:ind w:left="1138" w:hanging="480"/>
      </w:pPr>
      <w:rPr>
        <w:rFonts w:hint="eastAsia"/>
        <w:lang w:val="en-US"/>
      </w:rPr>
    </w:lvl>
    <w:lvl w:ilvl="2" w:tplc="45846576">
      <w:start w:val="1"/>
      <w:numFmt w:val="decimal"/>
      <w:lvlText w:val="3.%3."/>
      <w:lvlJc w:val="left"/>
      <w:pPr>
        <w:tabs>
          <w:tab w:val="num" w:pos="1618"/>
        </w:tabs>
        <w:ind w:left="1618" w:hanging="480"/>
      </w:pPr>
      <w:rPr>
        <w:rFonts w:hint="eastAsia"/>
        <w:lang w:val="en-US"/>
      </w:rPr>
    </w:lvl>
    <w:lvl w:ilvl="3" w:tplc="B33ED72A">
      <w:start w:val="1"/>
      <w:numFmt w:val="decimal"/>
      <w:lvlText w:val="2.%4."/>
      <w:lvlJc w:val="left"/>
      <w:pPr>
        <w:tabs>
          <w:tab w:val="num" w:pos="2098"/>
        </w:tabs>
        <w:ind w:left="2098" w:hanging="480"/>
      </w:pPr>
      <w:rPr>
        <w:rFonts w:ascii="Times New Roman" w:hAnsi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5">
    <w:nsid w:val="34735F6F"/>
    <w:multiLevelType w:val="hybridMultilevel"/>
    <w:tmpl w:val="8A125ACC"/>
    <w:lvl w:ilvl="0" w:tplc="AF307994">
      <w:start w:val="1"/>
      <w:numFmt w:val="decimal"/>
      <w:lvlText w:val="%1."/>
      <w:lvlJc w:val="left"/>
      <w:pPr>
        <w:ind w:left="1380" w:hanging="480"/>
      </w:pPr>
      <w:rPr>
        <w:rFonts w:hint="eastAsia"/>
        <w:lang w:val="en-US"/>
      </w:rPr>
    </w:lvl>
    <w:lvl w:ilvl="1" w:tplc="F746C856">
      <w:start w:val="1"/>
      <w:numFmt w:val="decimal"/>
      <w:lvlText w:val="%2."/>
      <w:lvlJc w:val="left"/>
      <w:pPr>
        <w:tabs>
          <w:tab w:val="num" w:pos="1138"/>
        </w:tabs>
        <w:ind w:left="1138" w:hanging="480"/>
      </w:pPr>
      <w:rPr>
        <w:rFonts w:hint="eastAsia"/>
        <w:lang w:val="en-US"/>
      </w:rPr>
    </w:lvl>
    <w:lvl w:ilvl="2" w:tplc="B72A414A">
      <w:start w:val="1"/>
      <w:numFmt w:val="decimal"/>
      <w:lvlText w:val="1.%3."/>
      <w:lvlJc w:val="left"/>
      <w:pPr>
        <w:ind w:left="1618" w:hanging="480"/>
      </w:pPr>
      <w:rPr>
        <w:rFonts w:hint="eastAsia"/>
        <w:lang w:val="en-US"/>
      </w:rPr>
    </w:lvl>
    <w:lvl w:ilvl="3" w:tplc="B33ED72A">
      <w:start w:val="1"/>
      <w:numFmt w:val="decimal"/>
      <w:lvlText w:val="2.%4."/>
      <w:lvlJc w:val="left"/>
      <w:pPr>
        <w:tabs>
          <w:tab w:val="num" w:pos="2098"/>
        </w:tabs>
        <w:ind w:left="2098" w:hanging="480"/>
      </w:pPr>
      <w:rPr>
        <w:rFonts w:ascii="Times New Roman" w:hAnsi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6">
    <w:nsid w:val="36650370"/>
    <w:multiLevelType w:val="hybridMultilevel"/>
    <w:tmpl w:val="380221EC"/>
    <w:lvl w:ilvl="0" w:tplc="CD4E9D90">
      <w:start w:val="1"/>
      <w:numFmt w:val="decimal"/>
      <w:lvlText w:val="2.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2F4331"/>
    <w:multiLevelType w:val="hybridMultilevel"/>
    <w:tmpl w:val="380221EC"/>
    <w:lvl w:ilvl="0" w:tplc="CD4E9D90">
      <w:start w:val="1"/>
      <w:numFmt w:val="decimal"/>
      <w:lvlText w:val="2.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A155B6"/>
    <w:multiLevelType w:val="hybridMultilevel"/>
    <w:tmpl w:val="08AA9AB0"/>
    <w:lvl w:ilvl="0" w:tplc="D17C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6A751F"/>
    <w:multiLevelType w:val="hybridMultilevel"/>
    <w:tmpl w:val="F55451D6"/>
    <w:lvl w:ilvl="0" w:tplc="CD4E9D90">
      <w:start w:val="1"/>
      <w:numFmt w:val="decimal"/>
      <w:lvlText w:val="2.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FE8CD3D0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ly">
    <w15:presenceInfo w15:providerId="None" w15:userId="Li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hyphenationZone w:val="42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FC"/>
    <w:rsid w:val="0005517F"/>
    <w:rsid w:val="00071FF3"/>
    <w:rsid w:val="00091EFF"/>
    <w:rsid w:val="000A6660"/>
    <w:rsid w:val="000A74E7"/>
    <w:rsid w:val="000C69D4"/>
    <w:rsid w:val="000F1FDC"/>
    <w:rsid w:val="00105C28"/>
    <w:rsid w:val="00127A1E"/>
    <w:rsid w:val="00133934"/>
    <w:rsid w:val="0016125F"/>
    <w:rsid w:val="001746F9"/>
    <w:rsid w:val="001755B4"/>
    <w:rsid w:val="00182C85"/>
    <w:rsid w:val="001A4AB3"/>
    <w:rsid w:val="001C5121"/>
    <w:rsid w:val="001E7F17"/>
    <w:rsid w:val="00245E37"/>
    <w:rsid w:val="00252ED2"/>
    <w:rsid w:val="00275C6E"/>
    <w:rsid w:val="002876D1"/>
    <w:rsid w:val="00290362"/>
    <w:rsid w:val="0029395A"/>
    <w:rsid w:val="002A28A6"/>
    <w:rsid w:val="002D546C"/>
    <w:rsid w:val="002E2F3A"/>
    <w:rsid w:val="002F32FB"/>
    <w:rsid w:val="002F3FF4"/>
    <w:rsid w:val="002F45C3"/>
    <w:rsid w:val="0030416D"/>
    <w:rsid w:val="00364305"/>
    <w:rsid w:val="00376157"/>
    <w:rsid w:val="003A016A"/>
    <w:rsid w:val="003A4085"/>
    <w:rsid w:val="003C3346"/>
    <w:rsid w:val="003C4D7F"/>
    <w:rsid w:val="003D3B63"/>
    <w:rsid w:val="00424FDE"/>
    <w:rsid w:val="0043573B"/>
    <w:rsid w:val="00460164"/>
    <w:rsid w:val="004651C1"/>
    <w:rsid w:val="004B4E65"/>
    <w:rsid w:val="005311D7"/>
    <w:rsid w:val="00543978"/>
    <w:rsid w:val="00546FEE"/>
    <w:rsid w:val="005558B4"/>
    <w:rsid w:val="005A22C0"/>
    <w:rsid w:val="00606BDC"/>
    <w:rsid w:val="0061134D"/>
    <w:rsid w:val="00654E0A"/>
    <w:rsid w:val="00676886"/>
    <w:rsid w:val="006818CA"/>
    <w:rsid w:val="00685F2B"/>
    <w:rsid w:val="006D464C"/>
    <w:rsid w:val="00722AAB"/>
    <w:rsid w:val="007B36A9"/>
    <w:rsid w:val="008871A2"/>
    <w:rsid w:val="008B7707"/>
    <w:rsid w:val="008E06C7"/>
    <w:rsid w:val="00925A26"/>
    <w:rsid w:val="009366D6"/>
    <w:rsid w:val="00954EC4"/>
    <w:rsid w:val="009764F0"/>
    <w:rsid w:val="00983F9D"/>
    <w:rsid w:val="009D7D60"/>
    <w:rsid w:val="009F75FC"/>
    <w:rsid w:val="00A078DF"/>
    <w:rsid w:val="00A24E92"/>
    <w:rsid w:val="00A9345E"/>
    <w:rsid w:val="00A95F96"/>
    <w:rsid w:val="00AC4DDE"/>
    <w:rsid w:val="00AE647E"/>
    <w:rsid w:val="00B13886"/>
    <w:rsid w:val="00B64E79"/>
    <w:rsid w:val="00B84108"/>
    <w:rsid w:val="00B87173"/>
    <w:rsid w:val="00B94773"/>
    <w:rsid w:val="00BA3125"/>
    <w:rsid w:val="00BF43EC"/>
    <w:rsid w:val="00C365E0"/>
    <w:rsid w:val="00C522E3"/>
    <w:rsid w:val="00C66313"/>
    <w:rsid w:val="00C91989"/>
    <w:rsid w:val="00C91E51"/>
    <w:rsid w:val="00C9317D"/>
    <w:rsid w:val="00CC2DAD"/>
    <w:rsid w:val="00D01DCA"/>
    <w:rsid w:val="00D322A4"/>
    <w:rsid w:val="00D35748"/>
    <w:rsid w:val="00D443A9"/>
    <w:rsid w:val="00DA19A6"/>
    <w:rsid w:val="00DA654D"/>
    <w:rsid w:val="00DB5B68"/>
    <w:rsid w:val="00DE0C83"/>
    <w:rsid w:val="00E00AB0"/>
    <w:rsid w:val="00E03053"/>
    <w:rsid w:val="00E9446E"/>
    <w:rsid w:val="00EB168F"/>
    <w:rsid w:val="00EB4F38"/>
    <w:rsid w:val="00EC6019"/>
    <w:rsid w:val="00EF07D2"/>
    <w:rsid w:val="00F23556"/>
    <w:rsid w:val="00F45838"/>
    <w:rsid w:val="00F50350"/>
    <w:rsid w:val="00F75C1E"/>
    <w:rsid w:val="00FA16CC"/>
    <w:rsid w:val="00FB1626"/>
    <w:rsid w:val="00FB73B9"/>
    <w:rsid w:val="00FE134F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643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1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05C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05C2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105C28"/>
  </w:style>
  <w:style w:type="paragraph" w:styleId="a7">
    <w:name w:val="header"/>
    <w:basedOn w:val="a"/>
    <w:link w:val="a8"/>
    <w:uiPriority w:val="99"/>
    <w:unhideWhenUsed/>
    <w:rsid w:val="00105C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5C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1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1F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1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05C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05C2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105C28"/>
  </w:style>
  <w:style w:type="paragraph" w:styleId="a7">
    <w:name w:val="header"/>
    <w:basedOn w:val="a"/>
    <w:link w:val="a8"/>
    <w:uiPriority w:val="99"/>
    <w:unhideWhenUsed/>
    <w:rsid w:val="00105C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5C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1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1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FDCT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Kennis Ip</dc:creator>
  <cp:lastModifiedBy>Mary</cp:lastModifiedBy>
  <cp:revision>6</cp:revision>
  <cp:lastPrinted>2018-04-12T03:21:00Z</cp:lastPrinted>
  <dcterms:created xsi:type="dcterms:W3CDTF">2018-04-18T02:21:00Z</dcterms:created>
  <dcterms:modified xsi:type="dcterms:W3CDTF">2018-04-18T06:37:00Z</dcterms:modified>
</cp:coreProperties>
</file>